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5A8F24" w14:textId="5EE4D2C1" w:rsidR="00A7636A" w:rsidRDefault="00640FCB" w:rsidP="00282755">
      <w:pPr>
        <w:jc w:val="both"/>
        <w:rPr>
          <w:rFonts w:cstheme="minorHAnsi"/>
          <w:sz w:val="20"/>
          <w:szCs w:val="20"/>
        </w:rPr>
      </w:pPr>
      <w:r>
        <w:rPr>
          <w:rFonts w:cstheme="minorHAnsi"/>
          <w:sz w:val="20"/>
          <w:szCs w:val="20"/>
        </w:rPr>
        <w:t xml:space="preserve"> </w:t>
      </w:r>
    </w:p>
    <w:p w14:paraId="1F4BE746" w14:textId="3DF43754" w:rsidR="003D2B47" w:rsidRDefault="003D2B47" w:rsidP="00282755">
      <w:pPr>
        <w:jc w:val="both"/>
        <w:rPr>
          <w:rFonts w:cstheme="minorHAnsi"/>
          <w:sz w:val="20"/>
          <w:szCs w:val="20"/>
        </w:rPr>
      </w:pPr>
    </w:p>
    <w:p w14:paraId="5911B158" w14:textId="77777777" w:rsidR="003D2B47" w:rsidRPr="00786F22" w:rsidRDefault="003D2B47" w:rsidP="00282755">
      <w:pPr>
        <w:jc w:val="both"/>
        <w:rPr>
          <w:rFonts w:cstheme="minorHAnsi"/>
          <w:sz w:val="20"/>
          <w:szCs w:val="20"/>
        </w:rPr>
      </w:pPr>
    </w:p>
    <w:p w14:paraId="40A0251D" w14:textId="6457C6A6" w:rsidR="00604A5A" w:rsidRPr="003D2B47" w:rsidRDefault="00160007" w:rsidP="008E1BA1">
      <w:pPr>
        <w:jc w:val="center"/>
        <w:rPr>
          <w:rFonts w:ascii="Arial" w:hAnsi="Arial" w:cs="Arial"/>
          <w:b/>
          <w:color w:val="FFFFFF" w:themeColor="background1"/>
          <w:sz w:val="32"/>
          <w:szCs w:val="32"/>
        </w:rPr>
      </w:pPr>
      <w:r>
        <w:rPr>
          <w:rFonts w:ascii="Arial" w:hAnsi="Arial" w:cs="Arial"/>
          <w:b/>
          <w:color w:val="FFFFFF" w:themeColor="background1"/>
          <w:sz w:val="32"/>
          <w:szCs w:val="32"/>
        </w:rPr>
        <w:t>SAD</w:t>
      </w:r>
      <w:r w:rsidR="00587305" w:rsidRPr="003D2B47">
        <w:rPr>
          <w:rFonts w:ascii="Arial" w:hAnsi="Arial" w:cs="Arial"/>
          <w:b/>
          <w:color w:val="FFFFFF" w:themeColor="background1"/>
          <w:sz w:val="32"/>
          <w:szCs w:val="32"/>
        </w:rPr>
        <w:t xml:space="preserve"> DE</w:t>
      </w:r>
      <w:r w:rsidR="006607E9">
        <w:rPr>
          <w:rFonts w:ascii="Arial" w:hAnsi="Arial" w:cs="Arial"/>
          <w:b/>
          <w:color w:val="FFFFFF" w:themeColor="background1"/>
          <w:sz w:val="32"/>
          <w:szCs w:val="32"/>
        </w:rPr>
        <w:t xml:space="preserve"> </w:t>
      </w:r>
      <w:r>
        <w:rPr>
          <w:rFonts w:ascii="Arial" w:hAnsi="Arial" w:cs="Arial"/>
          <w:b/>
          <w:color w:val="FFFFFF" w:themeColor="background1"/>
          <w:sz w:val="32"/>
          <w:szCs w:val="32"/>
        </w:rPr>
        <w:t>FOURNITURES</w:t>
      </w:r>
      <w:r w:rsidR="00415EE9">
        <w:rPr>
          <w:rFonts w:ascii="Arial" w:hAnsi="Arial" w:cs="Arial"/>
          <w:b/>
          <w:color w:val="FFFFFF" w:themeColor="background1"/>
          <w:sz w:val="32"/>
          <w:szCs w:val="32"/>
        </w:rPr>
        <w:t xml:space="preserve"> </w:t>
      </w:r>
    </w:p>
    <w:p w14:paraId="79D8D5FA" w14:textId="77777777" w:rsidR="008E1BA1" w:rsidRPr="008E1BA1" w:rsidRDefault="008E1BA1" w:rsidP="008E1BA1">
      <w:pPr>
        <w:jc w:val="center"/>
        <w:rPr>
          <w:rFonts w:cstheme="minorHAnsi"/>
          <w:b/>
          <w:color w:val="FFFFFF" w:themeColor="background1"/>
          <w:sz w:val="32"/>
          <w:szCs w:val="32"/>
        </w:rPr>
      </w:pPr>
    </w:p>
    <w:p w14:paraId="11E74931" w14:textId="77777777" w:rsidR="008E1BA1" w:rsidRPr="00D05933" w:rsidRDefault="008E1BA1" w:rsidP="00BD35BD">
      <w:pPr>
        <w:shd w:val="clear" w:color="auto" w:fill="C00000"/>
        <w:jc w:val="center"/>
        <w:rPr>
          <w:rFonts w:ascii="Arial" w:hAnsi="Arial" w:cs="Arial"/>
          <w:b/>
          <w:color w:val="FFFFFF" w:themeColor="background1"/>
          <w:sz w:val="32"/>
          <w:szCs w:val="32"/>
        </w:rPr>
      </w:pPr>
    </w:p>
    <w:p w14:paraId="0B81945B" w14:textId="1BD467E2" w:rsidR="00245D3A" w:rsidRDefault="00160007" w:rsidP="00245D3A">
      <w:pPr>
        <w:pStyle w:val="RedNomDoc"/>
        <w:widowControl/>
        <w:shd w:val="clear" w:color="auto" w:fill="C00000"/>
        <w:rPr>
          <w:color w:val="FFFFFF"/>
        </w:rPr>
      </w:pPr>
      <w:bookmarkStart w:id="0" w:name="_Hlk170835024"/>
      <w:r w:rsidRPr="00160007">
        <w:rPr>
          <w:color w:val="FFFFFF"/>
        </w:rPr>
        <w:t xml:space="preserve">Système </w:t>
      </w:r>
      <w:r w:rsidR="00245D3A" w:rsidRPr="00160007">
        <w:rPr>
          <w:color w:val="FFFFFF"/>
        </w:rPr>
        <w:t xml:space="preserve">d’acquisition dynamique </w:t>
      </w:r>
      <w:r w:rsidR="00245D3A">
        <w:rPr>
          <w:color w:val="FFFFFF"/>
        </w:rPr>
        <w:t>relatif à</w:t>
      </w:r>
      <w:r w:rsidR="00245D3A" w:rsidRPr="00160007">
        <w:rPr>
          <w:color w:val="FFFFFF"/>
        </w:rPr>
        <w:t xml:space="preserve"> la fourniture </w:t>
      </w:r>
      <w:r w:rsidR="00245D3A">
        <w:rPr>
          <w:color w:val="FFFFFF"/>
        </w:rPr>
        <w:t>de véhicules neufs et d’occasion</w:t>
      </w:r>
      <w:r w:rsidR="00245D3A" w:rsidRPr="00160007">
        <w:rPr>
          <w:color w:val="FFFFFF"/>
        </w:rPr>
        <w:t xml:space="preserve"> pour </w:t>
      </w:r>
      <w:r w:rsidR="00245D3A">
        <w:rPr>
          <w:color w:val="FFFFFF"/>
        </w:rPr>
        <w:t>la CMA IDF</w:t>
      </w:r>
    </w:p>
    <w:p w14:paraId="346D74CE" w14:textId="05251C0A" w:rsidR="00160007" w:rsidRPr="00D05933" w:rsidRDefault="00160007" w:rsidP="00BD35BD">
      <w:pPr>
        <w:pStyle w:val="RedNomDoc"/>
        <w:widowControl/>
        <w:shd w:val="clear" w:color="auto" w:fill="C00000"/>
        <w:rPr>
          <w:b w:val="0"/>
          <w:color w:val="FFFFFF" w:themeColor="background1"/>
          <w:sz w:val="32"/>
          <w:szCs w:val="32"/>
        </w:rPr>
      </w:pPr>
    </w:p>
    <w:bookmarkEnd w:id="0"/>
    <w:p w14:paraId="5DE7D8F9" w14:textId="1320D366" w:rsidR="00A7636A" w:rsidRPr="00786F22" w:rsidRDefault="00A7636A" w:rsidP="00282755">
      <w:pPr>
        <w:jc w:val="both"/>
        <w:rPr>
          <w:rFonts w:cstheme="minorHAnsi"/>
          <w:sz w:val="20"/>
          <w:szCs w:val="20"/>
        </w:rPr>
      </w:pPr>
    </w:p>
    <w:p w14:paraId="2F9BA176" w14:textId="77777777" w:rsidR="00207848" w:rsidRDefault="00207848" w:rsidP="008F6E17">
      <w:pPr>
        <w:jc w:val="center"/>
        <w:rPr>
          <w:rFonts w:ascii="Arial" w:hAnsi="Arial" w:cs="Arial"/>
          <w:b/>
          <w:color w:val="FFFFFF" w:themeColor="background1"/>
          <w:sz w:val="32"/>
          <w:szCs w:val="40"/>
        </w:rPr>
      </w:pPr>
    </w:p>
    <w:p w14:paraId="3A5D3D76" w14:textId="0EFD89C9" w:rsidR="008F6E17" w:rsidRPr="0080017B" w:rsidRDefault="008E1BA1" w:rsidP="008F6E17">
      <w:pPr>
        <w:jc w:val="center"/>
        <w:rPr>
          <w:rFonts w:ascii="Arial" w:hAnsi="Arial" w:cs="Arial"/>
          <w:b/>
          <w:color w:val="FFFFFF" w:themeColor="background1"/>
          <w:sz w:val="32"/>
          <w:szCs w:val="40"/>
        </w:rPr>
      </w:pPr>
      <w:r w:rsidRPr="0080017B">
        <w:rPr>
          <w:rFonts w:ascii="Arial" w:hAnsi="Arial" w:cs="Arial"/>
          <w:b/>
          <w:color w:val="FFFFFF" w:themeColor="background1"/>
          <w:sz w:val="32"/>
          <w:szCs w:val="40"/>
        </w:rPr>
        <w:t>R</w:t>
      </w:r>
      <w:r w:rsidR="00A1743C">
        <w:rPr>
          <w:rFonts w:ascii="Arial" w:hAnsi="Arial" w:cs="Arial"/>
          <w:b/>
          <w:color w:val="FFFFFF" w:themeColor="background1"/>
          <w:sz w:val="32"/>
          <w:szCs w:val="40"/>
        </w:rPr>
        <w:t>É</w:t>
      </w:r>
      <w:r w:rsidRPr="0080017B">
        <w:rPr>
          <w:rFonts w:ascii="Arial" w:hAnsi="Arial" w:cs="Arial"/>
          <w:b/>
          <w:color w:val="FFFFFF" w:themeColor="background1"/>
          <w:sz w:val="32"/>
          <w:szCs w:val="40"/>
        </w:rPr>
        <w:t>GLEMENT DE CONSULTATION (RC</w:t>
      </w:r>
      <w:r w:rsidR="008F6E17" w:rsidRPr="0080017B">
        <w:rPr>
          <w:rFonts w:ascii="Arial" w:hAnsi="Arial" w:cs="Arial"/>
          <w:b/>
          <w:color w:val="FFFFFF" w:themeColor="background1"/>
          <w:sz w:val="32"/>
          <w:szCs w:val="40"/>
        </w:rPr>
        <w:t>)</w:t>
      </w:r>
    </w:p>
    <w:p w14:paraId="364B9691" w14:textId="1674CD6F" w:rsidR="00587305" w:rsidRDefault="00587305" w:rsidP="00282755">
      <w:pPr>
        <w:jc w:val="both"/>
        <w:rPr>
          <w:rFonts w:cstheme="minorHAnsi"/>
          <w:color w:val="FFFFFF" w:themeColor="background1"/>
          <w:sz w:val="20"/>
          <w:szCs w:val="20"/>
        </w:rPr>
      </w:pPr>
    </w:p>
    <w:p w14:paraId="6FB7BBC9" w14:textId="77777777" w:rsidR="00587305" w:rsidRPr="00587305" w:rsidRDefault="00587305" w:rsidP="00282755">
      <w:pPr>
        <w:jc w:val="both"/>
        <w:rPr>
          <w:rFonts w:cstheme="minorHAnsi"/>
          <w:color w:val="FFFFFF" w:themeColor="background1"/>
          <w:sz w:val="20"/>
          <w:szCs w:val="20"/>
        </w:rPr>
      </w:pPr>
    </w:p>
    <w:p w14:paraId="1D5A7338" w14:textId="312E39F3" w:rsidR="00587305" w:rsidRDefault="00160007" w:rsidP="00587305">
      <w:pPr>
        <w:spacing w:line="240" w:lineRule="auto"/>
        <w:jc w:val="center"/>
        <w:rPr>
          <w:rFonts w:ascii="Arial" w:hAnsi="Arial" w:cs="Arial"/>
          <w:color w:val="FFFFFF" w:themeColor="background1"/>
          <w:sz w:val="24"/>
          <w:szCs w:val="24"/>
        </w:rPr>
      </w:pPr>
      <w:bookmarkStart w:id="1" w:name="_Hlk170391518"/>
      <w:bookmarkStart w:id="2" w:name="_Hlk139371387"/>
      <w:r>
        <w:rPr>
          <w:rFonts w:ascii="Arial" w:hAnsi="Arial" w:cs="Arial"/>
          <w:color w:val="FFFFFF" w:themeColor="background1"/>
          <w:sz w:val="24"/>
          <w:szCs w:val="24"/>
        </w:rPr>
        <w:t xml:space="preserve">Système d’acquisition dynamique </w:t>
      </w:r>
    </w:p>
    <w:bookmarkEnd w:id="1"/>
    <w:p w14:paraId="57B04279" w14:textId="77777777" w:rsidR="00B317F8" w:rsidRPr="0080017B" w:rsidRDefault="00B317F8" w:rsidP="00587305">
      <w:pPr>
        <w:spacing w:line="240" w:lineRule="auto"/>
        <w:jc w:val="center"/>
        <w:rPr>
          <w:rFonts w:ascii="Arial" w:hAnsi="Arial" w:cs="Arial"/>
          <w:color w:val="FFFFFF" w:themeColor="background1"/>
          <w:sz w:val="24"/>
          <w:szCs w:val="24"/>
        </w:rPr>
      </w:pPr>
    </w:p>
    <w:bookmarkEnd w:id="2"/>
    <w:p w14:paraId="34308431" w14:textId="77777777" w:rsidR="00587305" w:rsidRPr="0080017B" w:rsidRDefault="00587305" w:rsidP="00587305">
      <w:pPr>
        <w:spacing w:line="240" w:lineRule="auto"/>
        <w:jc w:val="center"/>
        <w:rPr>
          <w:rFonts w:ascii="Arial" w:hAnsi="Arial" w:cs="Arial"/>
          <w:color w:val="FFFFFF" w:themeColor="background1"/>
          <w:sz w:val="24"/>
          <w:szCs w:val="24"/>
        </w:rPr>
      </w:pPr>
    </w:p>
    <w:p w14:paraId="2B09A6C7" w14:textId="77777777" w:rsidR="008014A9" w:rsidRPr="00325F99" w:rsidRDefault="008014A9" w:rsidP="14CA7CFD">
      <w:pPr>
        <w:jc w:val="center"/>
        <w:rPr>
          <w:rFonts w:ascii="Arial" w:hAnsi="Arial" w:cs="Arial"/>
          <w:b/>
          <w:bCs/>
          <w:color w:val="0F3250"/>
          <w:sz w:val="24"/>
          <w:szCs w:val="24"/>
        </w:rPr>
      </w:pPr>
    </w:p>
    <w:p w14:paraId="67A21973" w14:textId="5171006C" w:rsidR="008E1BA1" w:rsidRPr="008E1BA1" w:rsidRDefault="008E1BA1" w:rsidP="008E1BA1">
      <w:pPr>
        <w:rPr>
          <w:rFonts w:ascii="Arial" w:hAnsi="Arial" w:cs="Arial"/>
          <w:b/>
          <w:color w:val="FFFFFF" w:themeColor="background1"/>
          <w:sz w:val="20"/>
          <w:szCs w:val="20"/>
        </w:rPr>
      </w:pPr>
      <w:r w:rsidRPr="008E1BA1">
        <w:rPr>
          <w:rFonts w:ascii="Arial" w:hAnsi="Arial" w:cs="Arial"/>
          <w:b/>
          <w:color w:val="FFFFFF" w:themeColor="background1"/>
          <w:sz w:val="20"/>
          <w:szCs w:val="20"/>
        </w:rPr>
        <w:tab/>
      </w:r>
      <w:r w:rsidRPr="008E1BA1">
        <w:rPr>
          <w:rFonts w:ascii="Arial" w:hAnsi="Arial" w:cs="Arial"/>
          <w:b/>
          <w:color w:val="FFFFFF" w:themeColor="background1"/>
          <w:sz w:val="20"/>
          <w:szCs w:val="20"/>
        </w:rPr>
        <w:tab/>
      </w:r>
      <w:r w:rsidRPr="008E1BA1">
        <w:rPr>
          <w:rFonts w:ascii="Arial" w:hAnsi="Arial" w:cs="Arial"/>
          <w:b/>
          <w:color w:val="FFFFFF" w:themeColor="background1"/>
          <w:sz w:val="20"/>
          <w:szCs w:val="20"/>
        </w:rPr>
        <w:tab/>
      </w:r>
      <w:r w:rsidRPr="008E1BA1">
        <w:rPr>
          <w:rFonts w:ascii="Arial" w:hAnsi="Arial" w:cs="Arial"/>
          <w:b/>
          <w:color w:val="FFFFFF" w:themeColor="background1"/>
          <w:sz w:val="20"/>
          <w:szCs w:val="20"/>
        </w:rPr>
        <w:tab/>
      </w:r>
      <w:r w:rsidRPr="008E1BA1">
        <w:rPr>
          <w:rFonts w:ascii="Arial" w:hAnsi="Arial" w:cs="Arial"/>
          <w:b/>
          <w:color w:val="FFFFFF" w:themeColor="background1"/>
          <w:sz w:val="20"/>
          <w:szCs w:val="20"/>
        </w:rPr>
        <w:tab/>
      </w:r>
    </w:p>
    <w:p w14:paraId="50B73196" w14:textId="77777777" w:rsidR="008E1BA1" w:rsidRPr="008E1BA1" w:rsidRDefault="008E1BA1" w:rsidP="002C0B90">
      <w:pPr>
        <w:tabs>
          <w:tab w:val="left" w:pos="2220"/>
        </w:tabs>
        <w:rPr>
          <w:rFonts w:ascii="Arial" w:hAnsi="Arial" w:cs="Arial"/>
          <w:b/>
          <w:color w:val="FFFFFF" w:themeColor="background1"/>
          <w:sz w:val="20"/>
          <w:szCs w:val="20"/>
        </w:rPr>
      </w:pPr>
    </w:p>
    <w:p w14:paraId="619220C2" w14:textId="10957F74" w:rsidR="008E1BA1" w:rsidRPr="0080017B" w:rsidRDefault="008E1BA1" w:rsidP="002C0B90">
      <w:pPr>
        <w:rPr>
          <w:rFonts w:ascii="Arial" w:hAnsi="Arial" w:cs="Arial"/>
          <w:b/>
          <w:color w:val="FFFFFF" w:themeColor="background1"/>
        </w:rPr>
      </w:pPr>
      <w:r w:rsidRPr="0080017B">
        <w:rPr>
          <w:rFonts w:ascii="Arial" w:hAnsi="Arial" w:cs="Arial"/>
          <w:b/>
          <w:color w:val="FFFFFF" w:themeColor="background1"/>
        </w:rPr>
        <w:t xml:space="preserve">La réponse est </w:t>
      </w:r>
      <w:r w:rsidRPr="0080017B">
        <w:rPr>
          <w:rFonts w:ascii="Arial" w:hAnsi="Arial" w:cs="Arial"/>
          <w:b/>
          <w:color w:val="FFFFFF" w:themeColor="background1"/>
          <w:u w:val="single"/>
        </w:rPr>
        <w:t>obligatoirement</w:t>
      </w:r>
      <w:r w:rsidRPr="0080017B">
        <w:rPr>
          <w:rFonts w:ascii="Arial" w:hAnsi="Arial" w:cs="Arial"/>
          <w:b/>
          <w:color w:val="FFFFFF" w:themeColor="background1"/>
        </w:rPr>
        <w:t xml:space="preserve"> transmise par voie électronique.</w:t>
      </w:r>
    </w:p>
    <w:p w14:paraId="1331E902" w14:textId="5C90ADC3" w:rsidR="008E1BA1" w:rsidRDefault="008E1BA1" w:rsidP="002C0B90">
      <w:pPr>
        <w:rPr>
          <w:rFonts w:ascii="Arial" w:hAnsi="Arial" w:cs="Arial"/>
          <w:b/>
          <w:color w:val="FFFFFF" w:themeColor="background1"/>
          <w:sz w:val="20"/>
          <w:szCs w:val="20"/>
        </w:rPr>
      </w:pPr>
      <w:r w:rsidRPr="0080017B">
        <w:rPr>
          <w:rFonts w:ascii="Arial" w:hAnsi="Arial" w:cs="Arial"/>
          <w:color w:val="FFFFFF" w:themeColor="background1"/>
        </w:rPr>
        <w:t xml:space="preserve">Plateforme de dématérialisation :  </w:t>
      </w:r>
      <w:r w:rsidR="009D1862" w:rsidRPr="009D1862">
        <w:rPr>
          <w:rFonts w:ascii="Arial" w:hAnsi="Arial" w:cs="Arial"/>
          <w:b/>
          <w:color w:val="FFFFFF" w:themeColor="background1"/>
        </w:rPr>
        <w:t>https://marches.local-trust.com/</w:t>
      </w:r>
    </w:p>
    <w:p w14:paraId="6BA9D112" w14:textId="6CC6819E" w:rsidR="00CD2F6D" w:rsidRDefault="00CD2F6D" w:rsidP="002C0B90">
      <w:pPr>
        <w:rPr>
          <w:rFonts w:ascii="Arial" w:hAnsi="Arial" w:cs="Arial"/>
          <w:b/>
          <w:color w:val="FFFFFF" w:themeColor="background1"/>
          <w:sz w:val="20"/>
          <w:szCs w:val="20"/>
        </w:rPr>
      </w:pPr>
    </w:p>
    <w:p w14:paraId="166781C3" w14:textId="77777777" w:rsidR="00CD2F6D" w:rsidRPr="008E1BA1" w:rsidRDefault="00CD2F6D" w:rsidP="002C0B90">
      <w:pPr>
        <w:rPr>
          <w:rFonts w:ascii="Arial" w:hAnsi="Arial" w:cs="Arial"/>
          <w:b/>
          <w:color w:val="FFFFFF" w:themeColor="background1"/>
          <w:sz w:val="20"/>
          <w:szCs w:val="20"/>
        </w:rPr>
      </w:pPr>
    </w:p>
    <w:p w14:paraId="7CC4BF93" w14:textId="4AE48392" w:rsidR="008E1BA1" w:rsidRPr="008E1BA1" w:rsidRDefault="008E1BA1" w:rsidP="002C0B90">
      <w:pPr>
        <w:ind w:right="4817"/>
        <w:jc w:val="both"/>
        <w:rPr>
          <w:rFonts w:ascii="Arial" w:hAnsi="Arial" w:cs="Arial"/>
          <w:b/>
          <w:color w:val="FFFFFF" w:themeColor="background1"/>
          <w:szCs w:val="20"/>
        </w:rPr>
      </w:pPr>
      <w:r w:rsidRPr="008E1BA1">
        <w:rPr>
          <w:rFonts w:ascii="Arial" w:hAnsi="Arial" w:cs="Arial"/>
          <w:b/>
          <w:color w:val="FFFFFF" w:themeColor="background1"/>
          <w:szCs w:val="20"/>
        </w:rPr>
        <w:t>Acceptation du contrat</w:t>
      </w:r>
    </w:p>
    <w:p w14:paraId="49206359" w14:textId="1F78A678" w:rsidR="008E1BA1" w:rsidRDefault="008E1BA1" w:rsidP="002C0B90">
      <w:pPr>
        <w:ind w:right="4817"/>
        <w:jc w:val="both"/>
        <w:rPr>
          <w:rFonts w:ascii="Arial" w:hAnsi="Arial" w:cs="Arial"/>
          <w:color w:val="FFFFFF" w:themeColor="background1"/>
          <w:szCs w:val="20"/>
        </w:rPr>
      </w:pPr>
      <w:r w:rsidRPr="008E1BA1">
        <w:rPr>
          <w:rFonts w:ascii="Arial" w:hAnsi="Arial" w:cs="Arial"/>
          <w:color w:val="FFFFFF" w:themeColor="background1"/>
          <w:szCs w:val="20"/>
        </w:rPr>
        <w:t xml:space="preserve">Par le simple fait de participer à la procédure de passation, le soumissionnaire s’engage s’il est retenu à l’issue de la procédure à signer l’acte d’engagement adressé par le </w:t>
      </w:r>
    </w:p>
    <w:p w14:paraId="11015EFA" w14:textId="77777777" w:rsidR="00160007" w:rsidRDefault="00160007" w:rsidP="002C0B90">
      <w:pPr>
        <w:ind w:right="4817"/>
        <w:jc w:val="both"/>
        <w:rPr>
          <w:rFonts w:ascii="Arial" w:hAnsi="Arial" w:cs="Arial"/>
          <w:color w:val="FFFFFF" w:themeColor="background1"/>
          <w:szCs w:val="20"/>
        </w:rPr>
      </w:pPr>
    </w:p>
    <w:p w14:paraId="6FF48386" w14:textId="77777777" w:rsidR="00160007" w:rsidRDefault="00160007" w:rsidP="002C0B90">
      <w:pPr>
        <w:ind w:right="4817"/>
        <w:jc w:val="both"/>
        <w:rPr>
          <w:rFonts w:ascii="Arial" w:hAnsi="Arial" w:cs="Arial"/>
          <w:color w:val="FFFFFF" w:themeColor="background1"/>
          <w:szCs w:val="20"/>
        </w:rPr>
      </w:pPr>
    </w:p>
    <w:p w14:paraId="0797D1F5" w14:textId="77777777" w:rsidR="00160007" w:rsidRDefault="00160007" w:rsidP="002C0B90">
      <w:pPr>
        <w:ind w:right="4817"/>
        <w:jc w:val="both"/>
        <w:rPr>
          <w:rFonts w:ascii="Arial" w:hAnsi="Arial" w:cs="Arial"/>
          <w:color w:val="FFFFFF" w:themeColor="background1"/>
          <w:szCs w:val="20"/>
        </w:rPr>
      </w:pPr>
    </w:p>
    <w:p w14:paraId="4ADC0C0A" w14:textId="77777777" w:rsidR="00160007" w:rsidRDefault="00160007" w:rsidP="002C0B90">
      <w:pPr>
        <w:ind w:right="4817"/>
        <w:jc w:val="both"/>
        <w:rPr>
          <w:rFonts w:ascii="Arial" w:hAnsi="Arial" w:cs="Arial"/>
          <w:color w:val="FFFFFF" w:themeColor="background1"/>
          <w:szCs w:val="20"/>
        </w:rPr>
      </w:pPr>
    </w:p>
    <w:p w14:paraId="3F499ED9" w14:textId="77777777" w:rsidR="00160007" w:rsidRDefault="00160007" w:rsidP="002C0B90">
      <w:pPr>
        <w:ind w:right="4817"/>
        <w:jc w:val="both"/>
        <w:rPr>
          <w:rFonts w:ascii="Arial" w:hAnsi="Arial" w:cs="Arial"/>
          <w:color w:val="FFFFFF" w:themeColor="background1"/>
          <w:szCs w:val="20"/>
        </w:rPr>
      </w:pPr>
    </w:p>
    <w:p w14:paraId="20066ED1" w14:textId="77777777" w:rsidR="00160007" w:rsidRDefault="00160007" w:rsidP="002C0B90">
      <w:pPr>
        <w:ind w:right="4817"/>
        <w:jc w:val="both"/>
        <w:rPr>
          <w:rFonts w:ascii="Arial" w:hAnsi="Arial" w:cs="Arial"/>
          <w:color w:val="FFFFFF" w:themeColor="background1"/>
          <w:szCs w:val="20"/>
        </w:rPr>
      </w:pPr>
    </w:p>
    <w:p w14:paraId="7D927C9D" w14:textId="77777777" w:rsidR="00160007" w:rsidRDefault="00160007" w:rsidP="002C0B90">
      <w:pPr>
        <w:ind w:right="4817"/>
        <w:jc w:val="both"/>
        <w:rPr>
          <w:rFonts w:ascii="Arial" w:hAnsi="Arial" w:cs="Arial"/>
          <w:color w:val="FFFFFF" w:themeColor="background1"/>
          <w:szCs w:val="20"/>
        </w:rPr>
      </w:pPr>
    </w:p>
    <w:p w14:paraId="264D4D64" w14:textId="77777777" w:rsidR="00160007" w:rsidRDefault="00160007" w:rsidP="002C0B90">
      <w:pPr>
        <w:ind w:right="4817"/>
        <w:jc w:val="both"/>
        <w:rPr>
          <w:rFonts w:ascii="Arial" w:hAnsi="Arial" w:cs="Arial"/>
          <w:color w:val="FFFFFF" w:themeColor="background1"/>
          <w:szCs w:val="20"/>
        </w:rPr>
      </w:pPr>
    </w:p>
    <w:p w14:paraId="295CA5E3" w14:textId="77777777" w:rsidR="00160007" w:rsidRPr="008E1BA1" w:rsidRDefault="00160007" w:rsidP="002C0B90">
      <w:pPr>
        <w:ind w:right="4817"/>
        <w:jc w:val="both"/>
        <w:rPr>
          <w:rFonts w:ascii="Arial" w:hAnsi="Arial" w:cs="Arial"/>
          <w:color w:val="FFFFFF" w:themeColor="background1"/>
          <w:szCs w:val="20"/>
        </w:rPr>
      </w:pPr>
    </w:p>
    <w:sdt>
      <w:sdtPr>
        <w:rPr>
          <w:rFonts w:ascii="Calibri" w:eastAsia="Calibri" w:hAnsi="Calibri" w:cs="Times New Roman"/>
          <w:b/>
          <w:bCs/>
          <w:lang w:eastAsia="en-US"/>
        </w:rPr>
        <w:id w:val="996542084"/>
        <w:docPartObj>
          <w:docPartGallery w:val="Table of Contents"/>
          <w:docPartUnique/>
        </w:docPartObj>
      </w:sdtPr>
      <w:sdtEndPr/>
      <w:sdtContent>
        <w:p w14:paraId="335C348F" w14:textId="77777777" w:rsidR="00AD28DB" w:rsidRDefault="00AD28DB" w:rsidP="00AD28DB">
          <w:pPr>
            <w:keepNext/>
            <w:keepLines/>
            <w:spacing w:before="240"/>
            <w:jc w:val="center"/>
            <w:rPr>
              <w:rFonts w:ascii="Arial" w:eastAsia="Times New Roman" w:hAnsi="Arial" w:cs="Arial"/>
              <w:b/>
              <w:bCs/>
              <w:sz w:val="20"/>
              <w:szCs w:val="20"/>
              <w:lang w:eastAsia="fr-FR"/>
            </w:rPr>
          </w:pPr>
          <w:r>
            <w:rPr>
              <w:rFonts w:ascii="Arial" w:eastAsia="Times New Roman" w:hAnsi="Arial" w:cs="Arial"/>
              <w:b/>
              <w:bCs/>
              <w:sz w:val="20"/>
              <w:szCs w:val="20"/>
              <w:lang w:eastAsia="fr-FR"/>
            </w:rPr>
            <w:t>SOMMAIRE</w:t>
          </w:r>
        </w:p>
        <w:p w14:paraId="73592079" w14:textId="77777777" w:rsidR="00AD28DB" w:rsidRDefault="00AD28DB" w:rsidP="00AD28DB">
          <w:pPr>
            <w:keepNext/>
            <w:keepLines/>
            <w:spacing w:before="240"/>
            <w:jc w:val="center"/>
            <w:rPr>
              <w:rFonts w:ascii="Arial" w:eastAsia="Times New Roman" w:hAnsi="Arial" w:cs="Arial"/>
              <w:b/>
              <w:bCs/>
              <w:sz w:val="20"/>
              <w:szCs w:val="20"/>
              <w:lang w:eastAsia="fr-FR"/>
            </w:rPr>
          </w:pPr>
        </w:p>
        <w:p w14:paraId="05183772" w14:textId="29F172C7" w:rsidR="004A1313" w:rsidRDefault="00AD28DB">
          <w:pPr>
            <w:pStyle w:val="TM1"/>
            <w:rPr>
              <w:rFonts w:eastAsiaTheme="minorEastAsia"/>
              <w:noProof/>
              <w:kern w:val="2"/>
              <w:sz w:val="24"/>
              <w:szCs w:val="24"/>
              <w:lang w:eastAsia="fr-FR"/>
              <w14:ligatures w14:val="standardContextual"/>
            </w:rPr>
          </w:pPr>
          <w:r>
            <w:rPr>
              <w:noProof/>
              <w:sz w:val="20"/>
              <w:szCs w:val="20"/>
              <w:lang w:bidi="en-US"/>
            </w:rPr>
            <w:fldChar w:fldCharType="begin"/>
          </w:r>
          <w:r>
            <w:rPr>
              <w:sz w:val="20"/>
              <w:szCs w:val="20"/>
            </w:rPr>
            <w:instrText xml:space="preserve"> TOC \o "1-3" \h \z \u </w:instrText>
          </w:r>
          <w:r>
            <w:rPr>
              <w:noProof/>
              <w:sz w:val="20"/>
              <w:szCs w:val="20"/>
              <w:lang w:bidi="en-US"/>
            </w:rPr>
            <w:fldChar w:fldCharType="separate"/>
          </w:r>
          <w:hyperlink w:anchor="_Toc170747048" w:history="1">
            <w:r w:rsidR="004A1313" w:rsidRPr="002A5447">
              <w:rPr>
                <w:rStyle w:val="Lienhypertexte"/>
                <w:noProof/>
              </w:rPr>
              <w:t>ARTICLE 1. POUVOIR ADJUDICATEUR</w:t>
            </w:r>
            <w:r w:rsidR="004A1313">
              <w:rPr>
                <w:noProof/>
                <w:webHidden/>
              </w:rPr>
              <w:tab/>
            </w:r>
            <w:r w:rsidR="004A1313">
              <w:rPr>
                <w:noProof/>
                <w:webHidden/>
              </w:rPr>
              <w:fldChar w:fldCharType="begin"/>
            </w:r>
            <w:r w:rsidR="004A1313">
              <w:rPr>
                <w:noProof/>
                <w:webHidden/>
              </w:rPr>
              <w:instrText xml:space="preserve"> PAGEREF _Toc170747048 \h </w:instrText>
            </w:r>
            <w:r w:rsidR="004A1313">
              <w:rPr>
                <w:noProof/>
                <w:webHidden/>
              </w:rPr>
            </w:r>
            <w:r w:rsidR="004A1313">
              <w:rPr>
                <w:noProof/>
                <w:webHidden/>
              </w:rPr>
              <w:fldChar w:fldCharType="separate"/>
            </w:r>
            <w:r w:rsidR="004A1313">
              <w:rPr>
                <w:noProof/>
                <w:webHidden/>
              </w:rPr>
              <w:t>4</w:t>
            </w:r>
            <w:r w:rsidR="004A1313">
              <w:rPr>
                <w:noProof/>
                <w:webHidden/>
              </w:rPr>
              <w:fldChar w:fldCharType="end"/>
            </w:r>
          </w:hyperlink>
        </w:p>
        <w:p w14:paraId="0D13D667" w14:textId="4D79A70B" w:rsidR="004A1313" w:rsidRDefault="004A1313">
          <w:pPr>
            <w:pStyle w:val="TM1"/>
            <w:rPr>
              <w:rFonts w:eastAsiaTheme="minorEastAsia"/>
              <w:noProof/>
              <w:kern w:val="2"/>
              <w:sz w:val="24"/>
              <w:szCs w:val="24"/>
              <w:lang w:eastAsia="fr-FR"/>
              <w14:ligatures w14:val="standardContextual"/>
            </w:rPr>
          </w:pPr>
          <w:hyperlink w:anchor="_Toc170747049" w:history="1">
            <w:r w:rsidRPr="002A5447">
              <w:rPr>
                <w:rStyle w:val="Lienhypertexte"/>
                <w:noProof/>
              </w:rPr>
              <w:t>ARTICLE 2. OBJET DE LA CONSULTATION</w:t>
            </w:r>
            <w:r>
              <w:rPr>
                <w:noProof/>
                <w:webHidden/>
              </w:rPr>
              <w:tab/>
            </w:r>
            <w:r>
              <w:rPr>
                <w:noProof/>
                <w:webHidden/>
              </w:rPr>
              <w:fldChar w:fldCharType="begin"/>
            </w:r>
            <w:r>
              <w:rPr>
                <w:noProof/>
                <w:webHidden/>
              </w:rPr>
              <w:instrText xml:space="preserve"> PAGEREF _Toc170747049 \h </w:instrText>
            </w:r>
            <w:r>
              <w:rPr>
                <w:noProof/>
                <w:webHidden/>
              </w:rPr>
            </w:r>
            <w:r>
              <w:rPr>
                <w:noProof/>
                <w:webHidden/>
              </w:rPr>
              <w:fldChar w:fldCharType="separate"/>
            </w:r>
            <w:r>
              <w:rPr>
                <w:noProof/>
                <w:webHidden/>
              </w:rPr>
              <w:t>4</w:t>
            </w:r>
            <w:r>
              <w:rPr>
                <w:noProof/>
                <w:webHidden/>
              </w:rPr>
              <w:fldChar w:fldCharType="end"/>
            </w:r>
          </w:hyperlink>
        </w:p>
        <w:p w14:paraId="4D14D38E" w14:textId="15838549" w:rsidR="004A1313" w:rsidRDefault="004A1313">
          <w:pPr>
            <w:pStyle w:val="TM2"/>
            <w:rPr>
              <w:rFonts w:eastAsiaTheme="minorEastAsia" w:cstheme="minorBidi"/>
              <w:b w:val="0"/>
              <w:kern w:val="2"/>
              <w:sz w:val="24"/>
              <w:szCs w:val="24"/>
              <w:lang w:eastAsia="fr-FR" w:bidi="ar-SA"/>
              <w14:ligatures w14:val="standardContextual"/>
            </w:rPr>
          </w:pPr>
          <w:hyperlink w:anchor="_Toc170747050" w:history="1">
            <w:r w:rsidRPr="002A5447">
              <w:rPr>
                <w:rStyle w:val="Lienhypertexte"/>
              </w:rPr>
              <w:t>2.1 Objet du marché</w:t>
            </w:r>
            <w:r>
              <w:rPr>
                <w:webHidden/>
              </w:rPr>
              <w:tab/>
            </w:r>
            <w:r>
              <w:rPr>
                <w:webHidden/>
              </w:rPr>
              <w:fldChar w:fldCharType="begin"/>
            </w:r>
            <w:r>
              <w:rPr>
                <w:webHidden/>
              </w:rPr>
              <w:instrText xml:space="preserve"> PAGEREF _Toc170747050 \h </w:instrText>
            </w:r>
            <w:r>
              <w:rPr>
                <w:webHidden/>
              </w:rPr>
            </w:r>
            <w:r>
              <w:rPr>
                <w:webHidden/>
              </w:rPr>
              <w:fldChar w:fldCharType="separate"/>
            </w:r>
            <w:r>
              <w:rPr>
                <w:webHidden/>
              </w:rPr>
              <w:t>4</w:t>
            </w:r>
            <w:r>
              <w:rPr>
                <w:webHidden/>
              </w:rPr>
              <w:fldChar w:fldCharType="end"/>
            </w:r>
          </w:hyperlink>
        </w:p>
        <w:p w14:paraId="3304D9E2" w14:textId="0AF738FE" w:rsidR="004A1313" w:rsidRDefault="004A1313">
          <w:pPr>
            <w:pStyle w:val="TM2"/>
            <w:rPr>
              <w:rFonts w:eastAsiaTheme="minorEastAsia" w:cstheme="minorBidi"/>
              <w:b w:val="0"/>
              <w:kern w:val="2"/>
              <w:sz w:val="24"/>
              <w:szCs w:val="24"/>
              <w:lang w:eastAsia="fr-FR" w:bidi="ar-SA"/>
              <w14:ligatures w14:val="standardContextual"/>
            </w:rPr>
          </w:pPr>
          <w:hyperlink w:anchor="_Toc170747051" w:history="1">
            <w:r w:rsidRPr="002A5447">
              <w:rPr>
                <w:rStyle w:val="Lienhypertexte"/>
              </w:rPr>
              <w:t>2.2 Procédure de passation</w:t>
            </w:r>
            <w:r>
              <w:rPr>
                <w:webHidden/>
              </w:rPr>
              <w:tab/>
            </w:r>
            <w:r>
              <w:rPr>
                <w:webHidden/>
              </w:rPr>
              <w:fldChar w:fldCharType="begin"/>
            </w:r>
            <w:r>
              <w:rPr>
                <w:webHidden/>
              </w:rPr>
              <w:instrText xml:space="preserve"> PAGEREF _Toc170747051 \h </w:instrText>
            </w:r>
            <w:r>
              <w:rPr>
                <w:webHidden/>
              </w:rPr>
            </w:r>
            <w:r>
              <w:rPr>
                <w:webHidden/>
              </w:rPr>
              <w:fldChar w:fldCharType="separate"/>
            </w:r>
            <w:r>
              <w:rPr>
                <w:webHidden/>
              </w:rPr>
              <w:t>5</w:t>
            </w:r>
            <w:r>
              <w:rPr>
                <w:webHidden/>
              </w:rPr>
              <w:fldChar w:fldCharType="end"/>
            </w:r>
          </w:hyperlink>
        </w:p>
        <w:p w14:paraId="5C279123" w14:textId="17A8798C" w:rsidR="004A1313" w:rsidRDefault="004A1313">
          <w:pPr>
            <w:pStyle w:val="TM2"/>
            <w:rPr>
              <w:rFonts w:eastAsiaTheme="minorEastAsia" w:cstheme="minorBidi"/>
              <w:b w:val="0"/>
              <w:kern w:val="2"/>
              <w:sz w:val="24"/>
              <w:szCs w:val="24"/>
              <w:lang w:eastAsia="fr-FR" w:bidi="ar-SA"/>
              <w14:ligatures w14:val="standardContextual"/>
            </w:rPr>
          </w:pPr>
          <w:hyperlink w:anchor="_Toc170747052" w:history="1">
            <w:r w:rsidRPr="002A5447">
              <w:rPr>
                <w:rStyle w:val="Lienhypertexte"/>
              </w:rPr>
              <w:t>2.3 Forme du marché</w:t>
            </w:r>
            <w:r>
              <w:rPr>
                <w:webHidden/>
              </w:rPr>
              <w:tab/>
            </w:r>
            <w:r>
              <w:rPr>
                <w:webHidden/>
              </w:rPr>
              <w:fldChar w:fldCharType="begin"/>
            </w:r>
            <w:r>
              <w:rPr>
                <w:webHidden/>
              </w:rPr>
              <w:instrText xml:space="preserve"> PAGEREF _Toc170747052 \h </w:instrText>
            </w:r>
            <w:r>
              <w:rPr>
                <w:webHidden/>
              </w:rPr>
            </w:r>
            <w:r>
              <w:rPr>
                <w:webHidden/>
              </w:rPr>
              <w:fldChar w:fldCharType="separate"/>
            </w:r>
            <w:r>
              <w:rPr>
                <w:webHidden/>
              </w:rPr>
              <w:t>5</w:t>
            </w:r>
            <w:r>
              <w:rPr>
                <w:webHidden/>
              </w:rPr>
              <w:fldChar w:fldCharType="end"/>
            </w:r>
          </w:hyperlink>
        </w:p>
        <w:p w14:paraId="74F7C3FA" w14:textId="6D46E2F6" w:rsidR="004A1313" w:rsidRDefault="004A1313">
          <w:pPr>
            <w:pStyle w:val="TM2"/>
            <w:rPr>
              <w:rFonts w:eastAsiaTheme="minorEastAsia" w:cstheme="minorBidi"/>
              <w:b w:val="0"/>
              <w:kern w:val="2"/>
              <w:sz w:val="24"/>
              <w:szCs w:val="24"/>
              <w:lang w:eastAsia="fr-FR" w:bidi="ar-SA"/>
              <w14:ligatures w14:val="standardContextual"/>
            </w:rPr>
          </w:pPr>
          <w:hyperlink w:anchor="_Toc170747053" w:history="1">
            <w:r w:rsidRPr="002A5447">
              <w:rPr>
                <w:rStyle w:val="Lienhypertexte"/>
              </w:rPr>
              <w:t>2.4 Durée du SAD</w:t>
            </w:r>
            <w:r>
              <w:rPr>
                <w:webHidden/>
              </w:rPr>
              <w:tab/>
            </w:r>
            <w:r>
              <w:rPr>
                <w:webHidden/>
              </w:rPr>
              <w:fldChar w:fldCharType="begin"/>
            </w:r>
            <w:r>
              <w:rPr>
                <w:webHidden/>
              </w:rPr>
              <w:instrText xml:space="preserve"> PAGEREF _Toc170747053 \h </w:instrText>
            </w:r>
            <w:r>
              <w:rPr>
                <w:webHidden/>
              </w:rPr>
            </w:r>
            <w:r>
              <w:rPr>
                <w:webHidden/>
              </w:rPr>
              <w:fldChar w:fldCharType="separate"/>
            </w:r>
            <w:r>
              <w:rPr>
                <w:webHidden/>
              </w:rPr>
              <w:t>5</w:t>
            </w:r>
            <w:r>
              <w:rPr>
                <w:webHidden/>
              </w:rPr>
              <w:fldChar w:fldCharType="end"/>
            </w:r>
          </w:hyperlink>
        </w:p>
        <w:p w14:paraId="60264CF9" w14:textId="6F83D345" w:rsidR="004A1313" w:rsidRDefault="004A1313">
          <w:pPr>
            <w:pStyle w:val="TM2"/>
            <w:rPr>
              <w:rFonts w:eastAsiaTheme="minorEastAsia" w:cstheme="minorBidi"/>
              <w:b w:val="0"/>
              <w:kern w:val="2"/>
              <w:sz w:val="24"/>
              <w:szCs w:val="24"/>
              <w:lang w:eastAsia="fr-FR" w:bidi="ar-SA"/>
              <w14:ligatures w14:val="standardContextual"/>
            </w:rPr>
          </w:pPr>
          <w:hyperlink w:anchor="_Toc170747054" w:history="1">
            <w:r w:rsidRPr="002A5447">
              <w:rPr>
                <w:rStyle w:val="Lienhypertexte"/>
              </w:rPr>
              <w:t>2.5 Variantes et PSE</w:t>
            </w:r>
            <w:r>
              <w:rPr>
                <w:webHidden/>
              </w:rPr>
              <w:tab/>
            </w:r>
            <w:r>
              <w:rPr>
                <w:webHidden/>
              </w:rPr>
              <w:fldChar w:fldCharType="begin"/>
            </w:r>
            <w:r>
              <w:rPr>
                <w:webHidden/>
              </w:rPr>
              <w:instrText xml:space="preserve"> PAGEREF _Toc170747054 \h </w:instrText>
            </w:r>
            <w:r>
              <w:rPr>
                <w:webHidden/>
              </w:rPr>
            </w:r>
            <w:r>
              <w:rPr>
                <w:webHidden/>
              </w:rPr>
              <w:fldChar w:fldCharType="separate"/>
            </w:r>
            <w:r>
              <w:rPr>
                <w:webHidden/>
              </w:rPr>
              <w:t>6</w:t>
            </w:r>
            <w:r>
              <w:rPr>
                <w:webHidden/>
              </w:rPr>
              <w:fldChar w:fldCharType="end"/>
            </w:r>
          </w:hyperlink>
        </w:p>
        <w:p w14:paraId="3863CFBD" w14:textId="073C6AB3" w:rsidR="004A1313" w:rsidRDefault="004A1313">
          <w:pPr>
            <w:pStyle w:val="TM1"/>
            <w:rPr>
              <w:rFonts w:eastAsiaTheme="minorEastAsia"/>
              <w:noProof/>
              <w:kern w:val="2"/>
              <w:sz w:val="24"/>
              <w:szCs w:val="24"/>
              <w:lang w:eastAsia="fr-FR"/>
              <w14:ligatures w14:val="standardContextual"/>
            </w:rPr>
          </w:pPr>
          <w:hyperlink w:anchor="_Toc170747055" w:history="1">
            <w:r w:rsidRPr="002A5447">
              <w:rPr>
                <w:rStyle w:val="Lienhypertexte"/>
                <w:noProof/>
              </w:rPr>
              <w:t>ARTICLE 3. DISPOSITIONS GENERALES</w:t>
            </w:r>
            <w:r>
              <w:rPr>
                <w:noProof/>
                <w:webHidden/>
              </w:rPr>
              <w:tab/>
            </w:r>
            <w:r>
              <w:rPr>
                <w:noProof/>
                <w:webHidden/>
              </w:rPr>
              <w:fldChar w:fldCharType="begin"/>
            </w:r>
            <w:r>
              <w:rPr>
                <w:noProof/>
                <w:webHidden/>
              </w:rPr>
              <w:instrText xml:space="preserve"> PAGEREF _Toc170747055 \h </w:instrText>
            </w:r>
            <w:r>
              <w:rPr>
                <w:noProof/>
                <w:webHidden/>
              </w:rPr>
            </w:r>
            <w:r>
              <w:rPr>
                <w:noProof/>
                <w:webHidden/>
              </w:rPr>
              <w:fldChar w:fldCharType="separate"/>
            </w:r>
            <w:r>
              <w:rPr>
                <w:noProof/>
                <w:webHidden/>
              </w:rPr>
              <w:t>6</w:t>
            </w:r>
            <w:r>
              <w:rPr>
                <w:noProof/>
                <w:webHidden/>
              </w:rPr>
              <w:fldChar w:fldCharType="end"/>
            </w:r>
          </w:hyperlink>
        </w:p>
        <w:p w14:paraId="682552FC" w14:textId="54FF3607" w:rsidR="004A1313" w:rsidRDefault="004A1313">
          <w:pPr>
            <w:pStyle w:val="TM2"/>
            <w:rPr>
              <w:rFonts w:eastAsiaTheme="minorEastAsia" w:cstheme="minorBidi"/>
              <w:b w:val="0"/>
              <w:kern w:val="2"/>
              <w:sz w:val="24"/>
              <w:szCs w:val="24"/>
              <w:lang w:eastAsia="fr-FR" w:bidi="ar-SA"/>
              <w14:ligatures w14:val="standardContextual"/>
            </w:rPr>
          </w:pPr>
          <w:hyperlink w:anchor="_Toc170747056" w:history="1">
            <w:r w:rsidRPr="002A5447">
              <w:rPr>
                <w:rStyle w:val="Lienhypertexte"/>
              </w:rPr>
              <w:t>3.1 Dispositions relatives aux groupements</w:t>
            </w:r>
            <w:r>
              <w:rPr>
                <w:webHidden/>
              </w:rPr>
              <w:tab/>
            </w:r>
            <w:r>
              <w:rPr>
                <w:webHidden/>
              </w:rPr>
              <w:fldChar w:fldCharType="begin"/>
            </w:r>
            <w:r>
              <w:rPr>
                <w:webHidden/>
              </w:rPr>
              <w:instrText xml:space="preserve"> PAGEREF _Toc170747056 \h </w:instrText>
            </w:r>
            <w:r>
              <w:rPr>
                <w:webHidden/>
              </w:rPr>
            </w:r>
            <w:r>
              <w:rPr>
                <w:webHidden/>
              </w:rPr>
              <w:fldChar w:fldCharType="separate"/>
            </w:r>
            <w:r>
              <w:rPr>
                <w:webHidden/>
              </w:rPr>
              <w:t>6</w:t>
            </w:r>
            <w:r>
              <w:rPr>
                <w:webHidden/>
              </w:rPr>
              <w:fldChar w:fldCharType="end"/>
            </w:r>
          </w:hyperlink>
        </w:p>
        <w:p w14:paraId="7AED78C4" w14:textId="1B1B0528" w:rsidR="004A1313" w:rsidRDefault="004A1313">
          <w:pPr>
            <w:pStyle w:val="TM2"/>
            <w:rPr>
              <w:rFonts w:eastAsiaTheme="minorEastAsia" w:cstheme="minorBidi"/>
              <w:b w:val="0"/>
              <w:kern w:val="2"/>
              <w:sz w:val="24"/>
              <w:szCs w:val="24"/>
              <w:lang w:eastAsia="fr-FR" w:bidi="ar-SA"/>
              <w14:ligatures w14:val="standardContextual"/>
            </w:rPr>
          </w:pPr>
          <w:hyperlink w:anchor="_Toc170747057" w:history="1">
            <w:r w:rsidRPr="002A5447">
              <w:rPr>
                <w:rStyle w:val="Lienhypertexte"/>
              </w:rPr>
              <w:t>3.2 Dispositions relatives à la sous-traitance</w:t>
            </w:r>
            <w:r>
              <w:rPr>
                <w:webHidden/>
              </w:rPr>
              <w:tab/>
            </w:r>
            <w:r>
              <w:rPr>
                <w:webHidden/>
              </w:rPr>
              <w:fldChar w:fldCharType="begin"/>
            </w:r>
            <w:r>
              <w:rPr>
                <w:webHidden/>
              </w:rPr>
              <w:instrText xml:space="preserve"> PAGEREF _Toc170747057 \h </w:instrText>
            </w:r>
            <w:r>
              <w:rPr>
                <w:webHidden/>
              </w:rPr>
            </w:r>
            <w:r>
              <w:rPr>
                <w:webHidden/>
              </w:rPr>
              <w:fldChar w:fldCharType="separate"/>
            </w:r>
            <w:r>
              <w:rPr>
                <w:webHidden/>
              </w:rPr>
              <w:t>7</w:t>
            </w:r>
            <w:r>
              <w:rPr>
                <w:webHidden/>
              </w:rPr>
              <w:fldChar w:fldCharType="end"/>
            </w:r>
          </w:hyperlink>
        </w:p>
        <w:p w14:paraId="033EF4A3" w14:textId="1DDEB4FB" w:rsidR="004A1313" w:rsidRDefault="004A1313">
          <w:pPr>
            <w:pStyle w:val="TM2"/>
            <w:rPr>
              <w:rFonts w:eastAsiaTheme="minorEastAsia" w:cstheme="minorBidi"/>
              <w:b w:val="0"/>
              <w:kern w:val="2"/>
              <w:sz w:val="24"/>
              <w:szCs w:val="24"/>
              <w:lang w:eastAsia="fr-FR" w:bidi="ar-SA"/>
              <w14:ligatures w14:val="standardContextual"/>
            </w:rPr>
          </w:pPr>
          <w:hyperlink w:anchor="_Toc170747058" w:history="1">
            <w:r w:rsidRPr="002A5447">
              <w:rPr>
                <w:rStyle w:val="Lienhypertexte"/>
              </w:rPr>
              <w:t>3.3 Modalités de financement et de paiement</w:t>
            </w:r>
            <w:r>
              <w:rPr>
                <w:webHidden/>
              </w:rPr>
              <w:tab/>
            </w:r>
            <w:r>
              <w:rPr>
                <w:webHidden/>
              </w:rPr>
              <w:fldChar w:fldCharType="begin"/>
            </w:r>
            <w:r>
              <w:rPr>
                <w:webHidden/>
              </w:rPr>
              <w:instrText xml:space="preserve"> PAGEREF _Toc170747058 \h </w:instrText>
            </w:r>
            <w:r>
              <w:rPr>
                <w:webHidden/>
              </w:rPr>
            </w:r>
            <w:r>
              <w:rPr>
                <w:webHidden/>
              </w:rPr>
              <w:fldChar w:fldCharType="separate"/>
            </w:r>
            <w:r>
              <w:rPr>
                <w:webHidden/>
              </w:rPr>
              <w:t>7</w:t>
            </w:r>
            <w:r>
              <w:rPr>
                <w:webHidden/>
              </w:rPr>
              <w:fldChar w:fldCharType="end"/>
            </w:r>
          </w:hyperlink>
        </w:p>
        <w:p w14:paraId="213BC764" w14:textId="10E58411" w:rsidR="004A1313" w:rsidRDefault="004A1313">
          <w:pPr>
            <w:pStyle w:val="TM1"/>
            <w:rPr>
              <w:rFonts w:eastAsiaTheme="minorEastAsia"/>
              <w:noProof/>
              <w:kern w:val="2"/>
              <w:sz w:val="24"/>
              <w:szCs w:val="24"/>
              <w:lang w:eastAsia="fr-FR"/>
              <w14:ligatures w14:val="standardContextual"/>
            </w:rPr>
          </w:pPr>
          <w:hyperlink w:anchor="_Toc170747059" w:history="1">
            <w:r w:rsidRPr="002A5447">
              <w:rPr>
                <w:rStyle w:val="Lienhypertexte"/>
                <w:noProof/>
              </w:rPr>
              <w:t>ARTICLE 4. ORGANISATION DE LA CONSULTATION</w:t>
            </w:r>
            <w:r>
              <w:rPr>
                <w:noProof/>
                <w:webHidden/>
              </w:rPr>
              <w:tab/>
            </w:r>
            <w:r>
              <w:rPr>
                <w:noProof/>
                <w:webHidden/>
              </w:rPr>
              <w:fldChar w:fldCharType="begin"/>
            </w:r>
            <w:r>
              <w:rPr>
                <w:noProof/>
                <w:webHidden/>
              </w:rPr>
              <w:instrText xml:space="preserve"> PAGEREF _Toc170747059 \h </w:instrText>
            </w:r>
            <w:r>
              <w:rPr>
                <w:noProof/>
                <w:webHidden/>
              </w:rPr>
            </w:r>
            <w:r>
              <w:rPr>
                <w:noProof/>
                <w:webHidden/>
              </w:rPr>
              <w:fldChar w:fldCharType="separate"/>
            </w:r>
            <w:r>
              <w:rPr>
                <w:noProof/>
                <w:webHidden/>
              </w:rPr>
              <w:t>7</w:t>
            </w:r>
            <w:r>
              <w:rPr>
                <w:noProof/>
                <w:webHidden/>
              </w:rPr>
              <w:fldChar w:fldCharType="end"/>
            </w:r>
          </w:hyperlink>
        </w:p>
        <w:p w14:paraId="0D5D0753" w14:textId="359EB062" w:rsidR="004A1313" w:rsidRDefault="004A1313">
          <w:pPr>
            <w:pStyle w:val="TM2"/>
            <w:rPr>
              <w:rFonts w:eastAsiaTheme="minorEastAsia" w:cstheme="minorBidi"/>
              <w:b w:val="0"/>
              <w:kern w:val="2"/>
              <w:sz w:val="24"/>
              <w:szCs w:val="24"/>
              <w:lang w:eastAsia="fr-FR" w:bidi="ar-SA"/>
              <w14:ligatures w14:val="standardContextual"/>
            </w:rPr>
          </w:pPr>
          <w:hyperlink w:anchor="_Toc170747060" w:history="1">
            <w:r w:rsidRPr="002A5447">
              <w:rPr>
                <w:rStyle w:val="Lienhypertexte"/>
              </w:rPr>
              <w:t>4.1 Visite des lieux d’exécution</w:t>
            </w:r>
            <w:r>
              <w:rPr>
                <w:webHidden/>
              </w:rPr>
              <w:tab/>
            </w:r>
            <w:r>
              <w:rPr>
                <w:webHidden/>
              </w:rPr>
              <w:fldChar w:fldCharType="begin"/>
            </w:r>
            <w:r>
              <w:rPr>
                <w:webHidden/>
              </w:rPr>
              <w:instrText xml:space="preserve"> PAGEREF _Toc170747060 \h </w:instrText>
            </w:r>
            <w:r>
              <w:rPr>
                <w:webHidden/>
              </w:rPr>
            </w:r>
            <w:r>
              <w:rPr>
                <w:webHidden/>
              </w:rPr>
              <w:fldChar w:fldCharType="separate"/>
            </w:r>
            <w:r>
              <w:rPr>
                <w:webHidden/>
              </w:rPr>
              <w:t>7</w:t>
            </w:r>
            <w:r>
              <w:rPr>
                <w:webHidden/>
              </w:rPr>
              <w:fldChar w:fldCharType="end"/>
            </w:r>
          </w:hyperlink>
        </w:p>
        <w:p w14:paraId="44EEA3EA" w14:textId="46CE526D" w:rsidR="004A1313" w:rsidRDefault="004A1313">
          <w:pPr>
            <w:pStyle w:val="TM2"/>
            <w:rPr>
              <w:rFonts w:eastAsiaTheme="minorEastAsia" w:cstheme="minorBidi"/>
              <w:b w:val="0"/>
              <w:kern w:val="2"/>
              <w:sz w:val="24"/>
              <w:szCs w:val="24"/>
              <w:lang w:eastAsia="fr-FR" w:bidi="ar-SA"/>
              <w14:ligatures w14:val="standardContextual"/>
            </w:rPr>
          </w:pPr>
          <w:hyperlink w:anchor="_Toc170747061" w:history="1">
            <w:r w:rsidRPr="002A5447">
              <w:rPr>
                <w:rStyle w:val="Lienhypertexte"/>
              </w:rPr>
              <w:t>4.2 Modification de détail au dossier de consultation</w:t>
            </w:r>
            <w:r>
              <w:rPr>
                <w:webHidden/>
              </w:rPr>
              <w:tab/>
            </w:r>
            <w:r>
              <w:rPr>
                <w:webHidden/>
              </w:rPr>
              <w:fldChar w:fldCharType="begin"/>
            </w:r>
            <w:r>
              <w:rPr>
                <w:webHidden/>
              </w:rPr>
              <w:instrText xml:space="preserve"> PAGEREF _Toc170747061 \h </w:instrText>
            </w:r>
            <w:r>
              <w:rPr>
                <w:webHidden/>
              </w:rPr>
            </w:r>
            <w:r>
              <w:rPr>
                <w:webHidden/>
              </w:rPr>
              <w:fldChar w:fldCharType="separate"/>
            </w:r>
            <w:r>
              <w:rPr>
                <w:webHidden/>
              </w:rPr>
              <w:t>7</w:t>
            </w:r>
            <w:r>
              <w:rPr>
                <w:webHidden/>
              </w:rPr>
              <w:fldChar w:fldCharType="end"/>
            </w:r>
          </w:hyperlink>
        </w:p>
        <w:p w14:paraId="12131AA8" w14:textId="19ABF2E8" w:rsidR="004A1313" w:rsidRDefault="004A1313">
          <w:pPr>
            <w:pStyle w:val="TM2"/>
            <w:rPr>
              <w:rFonts w:eastAsiaTheme="minorEastAsia" w:cstheme="minorBidi"/>
              <w:b w:val="0"/>
              <w:kern w:val="2"/>
              <w:sz w:val="24"/>
              <w:szCs w:val="24"/>
              <w:lang w:eastAsia="fr-FR" w:bidi="ar-SA"/>
              <w14:ligatures w14:val="standardContextual"/>
            </w:rPr>
          </w:pPr>
          <w:hyperlink w:anchor="_Toc170747062" w:history="1">
            <w:r w:rsidRPr="002A5447">
              <w:rPr>
                <w:rStyle w:val="Lienhypertexte"/>
              </w:rPr>
              <w:t>4.3 Délai de validité des offres</w:t>
            </w:r>
            <w:r>
              <w:rPr>
                <w:webHidden/>
              </w:rPr>
              <w:tab/>
            </w:r>
            <w:r>
              <w:rPr>
                <w:webHidden/>
              </w:rPr>
              <w:fldChar w:fldCharType="begin"/>
            </w:r>
            <w:r>
              <w:rPr>
                <w:webHidden/>
              </w:rPr>
              <w:instrText xml:space="preserve"> PAGEREF _Toc170747062 \h </w:instrText>
            </w:r>
            <w:r>
              <w:rPr>
                <w:webHidden/>
              </w:rPr>
            </w:r>
            <w:r>
              <w:rPr>
                <w:webHidden/>
              </w:rPr>
              <w:fldChar w:fldCharType="separate"/>
            </w:r>
            <w:r>
              <w:rPr>
                <w:webHidden/>
              </w:rPr>
              <w:t>7</w:t>
            </w:r>
            <w:r>
              <w:rPr>
                <w:webHidden/>
              </w:rPr>
              <w:fldChar w:fldCharType="end"/>
            </w:r>
          </w:hyperlink>
        </w:p>
        <w:p w14:paraId="01F25FEC" w14:textId="671E84B3" w:rsidR="004A1313" w:rsidRDefault="004A1313">
          <w:pPr>
            <w:pStyle w:val="TM1"/>
            <w:rPr>
              <w:rFonts w:eastAsiaTheme="minorEastAsia"/>
              <w:noProof/>
              <w:kern w:val="2"/>
              <w:sz w:val="24"/>
              <w:szCs w:val="24"/>
              <w:lang w:eastAsia="fr-FR"/>
              <w14:ligatures w14:val="standardContextual"/>
            </w:rPr>
          </w:pPr>
          <w:hyperlink w:anchor="_Toc170747063" w:history="1">
            <w:r w:rsidRPr="002A5447">
              <w:rPr>
                <w:rStyle w:val="Lienhypertexte"/>
                <w:noProof/>
              </w:rPr>
              <w:t>ARTICLE 5. DOSSIER DE CONSULTATION</w:t>
            </w:r>
            <w:r>
              <w:rPr>
                <w:noProof/>
                <w:webHidden/>
              </w:rPr>
              <w:tab/>
            </w:r>
            <w:r>
              <w:rPr>
                <w:noProof/>
                <w:webHidden/>
              </w:rPr>
              <w:fldChar w:fldCharType="begin"/>
            </w:r>
            <w:r>
              <w:rPr>
                <w:noProof/>
                <w:webHidden/>
              </w:rPr>
              <w:instrText xml:space="preserve"> PAGEREF _Toc170747063 \h </w:instrText>
            </w:r>
            <w:r>
              <w:rPr>
                <w:noProof/>
                <w:webHidden/>
              </w:rPr>
            </w:r>
            <w:r>
              <w:rPr>
                <w:noProof/>
                <w:webHidden/>
              </w:rPr>
              <w:fldChar w:fldCharType="separate"/>
            </w:r>
            <w:r>
              <w:rPr>
                <w:noProof/>
                <w:webHidden/>
              </w:rPr>
              <w:t>8</w:t>
            </w:r>
            <w:r>
              <w:rPr>
                <w:noProof/>
                <w:webHidden/>
              </w:rPr>
              <w:fldChar w:fldCharType="end"/>
            </w:r>
          </w:hyperlink>
        </w:p>
        <w:p w14:paraId="4A569FC0" w14:textId="52757A16" w:rsidR="004A1313" w:rsidRDefault="004A1313">
          <w:pPr>
            <w:pStyle w:val="TM2"/>
            <w:rPr>
              <w:rFonts w:eastAsiaTheme="minorEastAsia" w:cstheme="minorBidi"/>
              <w:b w:val="0"/>
              <w:kern w:val="2"/>
              <w:sz w:val="24"/>
              <w:szCs w:val="24"/>
              <w:lang w:eastAsia="fr-FR" w:bidi="ar-SA"/>
              <w14:ligatures w14:val="standardContextual"/>
            </w:rPr>
          </w:pPr>
          <w:hyperlink w:anchor="_Toc170747064" w:history="1">
            <w:r w:rsidRPr="002A5447">
              <w:rPr>
                <w:rStyle w:val="Lienhypertexte"/>
              </w:rPr>
              <w:t>5.1 Contenu du dossier de consultation</w:t>
            </w:r>
            <w:r>
              <w:rPr>
                <w:webHidden/>
              </w:rPr>
              <w:tab/>
            </w:r>
            <w:r>
              <w:rPr>
                <w:webHidden/>
              </w:rPr>
              <w:fldChar w:fldCharType="begin"/>
            </w:r>
            <w:r>
              <w:rPr>
                <w:webHidden/>
              </w:rPr>
              <w:instrText xml:space="preserve"> PAGEREF _Toc170747064 \h </w:instrText>
            </w:r>
            <w:r>
              <w:rPr>
                <w:webHidden/>
              </w:rPr>
            </w:r>
            <w:r>
              <w:rPr>
                <w:webHidden/>
              </w:rPr>
              <w:fldChar w:fldCharType="separate"/>
            </w:r>
            <w:r>
              <w:rPr>
                <w:webHidden/>
              </w:rPr>
              <w:t>8</w:t>
            </w:r>
            <w:r>
              <w:rPr>
                <w:webHidden/>
              </w:rPr>
              <w:fldChar w:fldCharType="end"/>
            </w:r>
          </w:hyperlink>
        </w:p>
        <w:p w14:paraId="783B595F" w14:textId="6D844384" w:rsidR="004A1313" w:rsidRDefault="004A1313">
          <w:pPr>
            <w:pStyle w:val="TM2"/>
            <w:rPr>
              <w:rFonts w:eastAsiaTheme="minorEastAsia" w:cstheme="minorBidi"/>
              <w:b w:val="0"/>
              <w:kern w:val="2"/>
              <w:sz w:val="24"/>
              <w:szCs w:val="24"/>
              <w:lang w:eastAsia="fr-FR" w:bidi="ar-SA"/>
              <w14:ligatures w14:val="standardContextual"/>
            </w:rPr>
          </w:pPr>
          <w:hyperlink w:anchor="_Toc170747065" w:history="1">
            <w:r w:rsidRPr="002A5447">
              <w:rPr>
                <w:rStyle w:val="Lienhypertexte"/>
              </w:rPr>
              <w:t>5.2 Mise à disposition du dossier de consultation par voie électronique</w:t>
            </w:r>
            <w:r>
              <w:rPr>
                <w:webHidden/>
              </w:rPr>
              <w:tab/>
            </w:r>
            <w:r>
              <w:rPr>
                <w:webHidden/>
              </w:rPr>
              <w:fldChar w:fldCharType="begin"/>
            </w:r>
            <w:r>
              <w:rPr>
                <w:webHidden/>
              </w:rPr>
              <w:instrText xml:space="preserve"> PAGEREF _Toc170747065 \h </w:instrText>
            </w:r>
            <w:r>
              <w:rPr>
                <w:webHidden/>
              </w:rPr>
            </w:r>
            <w:r>
              <w:rPr>
                <w:webHidden/>
              </w:rPr>
              <w:fldChar w:fldCharType="separate"/>
            </w:r>
            <w:r>
              <w:rPr>
                <w:webHidden/>
              </w:rPr>
              <w:t>8</w:t>
            </w:r>
            <w:r>
              <w:rPr>
                <w:webHidden/>
              </w:rPr>
              <w:fldChar w:fldCharType="end"/>
            </w:r>
          </w:hyperlink>
        </w:p>
        <w:p w14:paraId="17E09371" w14:textId="56430B02" w:rsidR="004A1313" w:rsidRDefault="004A1313">
          <w:pPr>
            <w:pStyle w:val="TM1"/>
            <w:rPr>
              <w:rFonts w:eastAsiaTheme="minorEastAsia"/>
              <w:noProof/>
              <w:kern w:val="2"/>
              <w:sz w:val="24"/>
              <w:szCs w:val="24"/>
              <w:lang w:eastAsia="fr-FR"/>
              <w14:ligatures w14:val="standardContextual"/>
            </w:rPr>
          </w:pPr>
          <w:hyperlink w:anchor="_Toc170747066" w:history="1">
            <w:r w:rsidRPr="002A5447">
              <w:rPr>
                <w:rStyle w:val="Lienhypertexte"/>
                <w:noProof/>
              </w:rPr>
              <w:t>ARTICLE 6. PRESENTATION DES CANDIDATURES ET DES OFFRES</w:t>
            </w:r>
            <w:r>
              <w:rPr>
                <w:noProof/>
                <w:webHidden/>
              </w:rPr>
              <w:tab/>
            </w:r>
            <w:r>
              <w:rPr>
                <w:noProof/>
                <w:webHidden/>
              </w:rPr>
              <w:fldChar w:fldCharType="begin"/>
            </w:r>
            <w:r>
              <w:rPr>
                <w:noProof/>
                <w:webHidden/>
              </w:rPr>
              <w:instrText xml:space="preserve"> PAGEREF _Toc170747066 \h </w:instrText>
            </w:r>
            <w:r>
              <w:rPr>
                <w:noProof/>
                <w:webHidden/>
              </w:rPr>
            </w:r>
            <w:r>
              <w:rPr>
                <w:noProof/>
                <w:webHidden/>
              </w:rPr>
              <w:fldChar w:fldCharType="separate"/>
            </w:r>
            <w:r>
              <w:rPr>
                <w:noProof/>
                <w:webHidden/>
              </w:rPr>
              <w:t>9</w:t>
            </w:r>
            <w:r>
              <w:rPr>
                <w:noProof/>
                <w:webHidden/>
              </w:rPr>
              <w:fldChar w:fldCharType="end"/>
            </w:r>
          </w:hyperlink>
        </w:p>
        <w:p w14:paraId="1D850855" w14:textId="30040F69" w:rsidR="004A1313" w:rsidRDefault="004A1313">
          <w:pPr>
            <w:pStyle w:val="TM2"/>
            <w:rPr>
              <w:rFonts w:eastAsiaTheme="minorEastAsia" w:cstheme="minorBidi"/>
              <w:b w:val="0"/>
              <w:kern w:val="2"/>
              <w:sz w:val="24"/>
              <w:szCs w:val="24"/>
              <w:lang w:eastAsia="fr-FR" w:bidi="ar-SA"/>
              <w14:ligatures w14:val="standardContextual"/>
            </w:rPr>
          </w:pPr>
          <w:hyperlink w:anchor="_Toc170747067" w:history="1">
            <w:r w:rsidRPr="002A5447">
              <w:rPr>
                <w:rStyle w:val="Lienhypertexte"/>
              </w:rPr>
              <w:t>6.1 Date de remise des offres</w:t>
            </w:r>
            <w:r>
              <w:rPr>
                <w:webHidden/>
              </w:rPr>
              <w:tab/>
            </w:r>
            <w:r>
              <w:rPr>
                <w:webHidden/>
              </w:rPr>
              <w:fldChar w:fldCharType="begin"/>
            </w:r>
            <w:r>
              <w:rPr>
                <w:webHidden/>
              </w:rPr>
              <w:instrText xml:space="preserve"> PAGEREF _Toc170747067 \h </w:instrText>
            </w:r>
            <w:r>
              <w:rPr>
                <w:webHidden/>
              </w:rPr>
            </w:r>
            <w:r>
              <w:rPr>
                <w:webHidden/>
              </w:rPr>
              <w:fldChar w:fldCharType="separate"/>
            </w:r>
            <w:r>
              <w:rPr>
                <w:webHidden/>
              </w:rPr>
              <w:t>9</w:t>
            </w:r>
            <w:r>
              <w:rPr>
                <w:webHidden/>
              </w:rPr>
              <w:fldChar w:fldCharType="end"/>
            </w:r>
          </w:hyperlink>
        </w:p>
        <w:p w14:paraId="139D53C9" w14:textId="19B05B1F" w:rsidR="004A1313" w:rsidRDefault="004A1313">
          <w:pPr>
            <w:pStyle w:val="TM2"/>
            <w:rPr>
              <w:rFonts w:eastAsiaTheme="minorEastAsia" w:cstheme="minorBidi"/>
              <w:b w:val="0"/>
              <w:kern w:val="2"/>
              <w:sz w:val="24"/>
              <w:szCs w:val="24"/>
              <w:lang w:eastAsia="fr-FR" w:bidi="ar-SA"/>
              <w14:ligatures w14:val="standardContextual"/>
            </w:rPr>
          </w:pPr>
          <w:hyperlink w:anchor="_Toc170747068" w:history="1">
            <w:r w:rsidRPr="002A5447">
              <w:rPr>
                <w:rStyle w:val="Lienhypertexte"/>
              </w:rPr>
              <w:t>6.2 Documents à produire</w:t>
            </w:r>
            <w:r>
              <w:rPr>
                <w:webHidden/>
              </w:rPr>
              <w:tab/>
            </w:r>
            <w:r>
              <w:rPr>
                <w:webHidden/>
              </w:rPr>
              <w:fldChar w:fldCharType="begin"/>
            </w:r>
            <w:r>
              <w:rPr>
                <w:webHidden/>
              </w:rPr>
              <w:instrText xml:space="preserve"> PAGEREF _Toc170747068 \h </w:instrText>
            </w:r>
            <w:r>
              <w:rPr>
                <w:webHidden/>
              </w:rPr>
            </w:r>
            <w:r>
              <w:rPr>
                <w:webHidden/>
              </w:rPr>
              <w:fldChar w:fldCharType="separate"/>
            </w:r>
            <w:r>
              <w:rPr>
                <w:webHidden/>
              </w:rPr>
              <w:t>9</w:t>
            </w:r>
            <w:r>
              <w:rPr>
                <w:webHidden/>
              </w:rPr>
              <w:fldChar w:fldCharType="end"/>
            </w:r>
          </w:hyperlink>
        </w:p>
        <w:p w14:paraId="15A4149F" w14:textId="4BE28230" w:rsidR="004A1313" w:rsidRDefault="004A1313">
          <w:pPr>
            <w:pStyle w:val="TM3"/>
            <w:rPr>
              <w:rFonts w:asciiTheme="minorHAnsi" w:eastAsiaTheme="minorEastAsia" w:hAnsiTheme="minorHAnsi" w:cstheme="minorBidi"/>
              <w:b w:val="0"/>
              <w:bCs w:val="0"/>
              <w:kern w:val="2"/>
              <w:sz w:val="24"/>
              <w:szCs w:val="24"/>
              <w:lang w:eastAsia="fr-FR"/>
              <w14:ligatures w14:val="standardContextual"/>
            </w:rPr>
          </w:pPr>
          <w:hyperlink w:anchor="_Toc170747069" w:history="1">
            <w:r w:rsidRPr="002A5447">
              <w:rPr>
                <w:rStyle w:val="Lienhypertexte"/>
                <w:lang w:bidi="en-US"/>
              </w:rPr>
              <w:t>Eléments souhaités au stade de la candidature</w:t>
            </w:r>
            <w:r>
              <w:rPr>
                <w:webHidden/>
              </w:rPr>
              <w:tab/>
            </w:r>
            <w:r>
              <w:rPr>
                <w:webHidden/>
              </w:rPr>
              <w:fldChar w:fldCharType="begin"/>
            </w:r>
            <w:r>
              <w:rPr>
                <w:webHidden/>
              </w:rPr>
              <w:instrText xml:space="preserve"> PAGEREF _Toc170747069 \h </w:instrText>
            </w:r>
            <w:r>
              <w:rPr>
                <w:webHidden/>
              </w:rPr>
            </w:r>
            <w:r>
              <w:rPr>
                <w:webHidden/>
              </w:rPr>
              <w:fldChar w:fldCharType="separate"/>
            </w:r>
            <w:r>
              <w:rPr>
                <w:webHidden/>
              </w:rPr>
              <w:t>9</w:t>
            </w:r>
            <w:r>
              <w:rPr>
                <w:webHidden/>
              </w:rPr>
              <w:fldChar w:fldCharType="end"/>
            </w:r>
          </w:hyperlink>
        </w:p>
        <w:p w14:paraId="52B7DFFE" w14:textId="7797C41D" w:rsidR="004A1313" w:rsidRDefault="004A1313">
          <w:pPr>
            <w:pStyle w:val="TM2"/>
            <w:rPr>
              <w:rFonts w:eastAsiaTheme="minorEastAsia" w:cstheme="minorBidi"/>
              <w:b w:val="0"/>
              <w:kern w:val="2"/>
              <w:sz w:val="24"/>
              <w:szCs w:val="24"/>
              <w:lang w:eastAsia="fr-FR" w:bidi="ar-SA"/>
              <w14:ligatures w14:val="standardContextual"/>
            </w:rPr>
          </w:pPr>
          <w:hyperlink w:anchor="_Toc170747070" w:history="1">
            <w:r w:rsidRPr="002A5447">
              <w:rPr>
                <w:rStyle w:val="Lienhypertexte"/>
              </w:rPr>
              <w:t>6.3 Unité monétaire</w:t>
            </w:r>
            <w:r>
              <w:rPr>
                <w:webHidden/>
              </w:rPr>
              <w:tab/>
            </w:r>
            <w:r>
              <w:rPr>
                <w:webHidden/>
              </w:rPr>
              <w:fldChar w:fldCharType="begin"/>
            </w:r>
            <w:r>
              <w:rPr>
                <w:webHidden/>
              </w:rPr>
              <w:instrText xml:space="preserve"> PAGEREF _Toc170747070 \h </w:instrText>
            </w:r>
            <w:r>
              <w:rPr>
                <w:webHidden/>
              </w:rPr>
            </w:r>
            <w:r>
              <w:rPr>
                <w:webHidden/>
              </w:rPr>
              <w:fldChar w:fldCharType="separate"/>
            </w:r>
            <w:r>
              <w:rPr>
                <w:webHidden/>
              </w:rPr>
              <w:t>10</w:t>
            </w:r>
            <w:r>
              <w:rPr>
                <w:webHidden/>
              </w:rPr>
              <w:fldChar w:fldCharType="end"/>
            </w:r>
          </w:hyperlink>
        </w:p>
        <w:p w14:paraId="7318F102" w14:textId="3CA90681" w:rsidR="004A1313" w:rsidRDefault="004A1313">
          <w:pPr>
            <w:pStyle w:val="TM2"/>
            <w:rPr>
              <w:rFonts w:eastAsiaTheme="minorEastAsia" w:cstheme="minorBidi"/>
              <w:b w:val="0"/>
              <w:kern w:val="2"/>
              <w:sz w:val="24"/>
              <w:szCs w:val="24"/>
              <w:lang w:eastAsia="fr-FR" w:bidi="ar-SA"/>
              <w14:ligatures w14:val="standardContextual"/>
            </w:rPr>
          </w:pPr>
          <w:hyperlink w:anchor="_Toc170747071" w:history="1">
            <w:r w:rsidRPr="002A5447">
              <w:rPr>
                <w:rStyle w:val="Lienhypertexte"/>
              </w:rPr>
              <w:t>6.4 Conditions d’envoi ou de remise des plis</w:t>
            </w:r>
            <w:r>
              <w:rPr>
                <w:webHidden/>
              </w:rPr>
              <w:tab/>
            </w:r>
            <w:r>
              <w:rPr>
                <w:webHidden/>
              </w:rPr>
              <w:fldChar w:fldCharType="begin"/>
            </w:r>
            <w:r>
              <w:rPr>
                <w:webHidden/>
              </w:rPr>
              <w:instrText xml:space="preserve"> PAGEREF _Toc170747071 \h </w:instrText>
            </w:r>
            <w:r>
              <w:rPr>
                <w:webHidden/>
              </w:rPr>
            </w:r>
            <w:r>
              <w:rPr>
                <w:webHidden/>
              </w:rPr>
              <w:fldChar w:fldCharType="separate"/>
            </w:r>
            <w:r>
              <w:rPr>
                <w:webHidden/>
              </w:rPr>
              <w:t>11</w:t>
            </w:r>
            <w:r>
              <w:rPr>
                <w:webHidden/>
              </w:rPr>
              <w:fldChar w:fldCharType="end"/>
            </w:r>
          </w:hyperlink>
        </w:p>
        <w:p w14:paraId="1EE2BC7C" w14:textId="1881870B" w:rsidR="004A1313" w:rsidRDefault="004A1313">
          <w:pPr>
            <w:pStyle w:val="TM3"/>
            <w:rPr>
              <w:rFonts w:asciiTheme="minorHAnsi" w:eastAsiaTheme="minorEastAsia" w:hAnsiTheme="minorHAnsi" w:cstheme="minorBidi"/>
              <w:b w:val="0"/>
              <w:bCs w:val="0"/>
              <w:kern w:val="2"/>
              <w:sz w:val="24"/>
              <w:szCs w:val="24"/>
              <w:lang w:eastAsia="fr-FR"/>
              <w14:ligatures w14:val="standardContextual"/>
            </w:rPr>
          </w:pPr>
          <w:hyperlink w:anchor="_Toc170747072" w:history="1">
            <w:r w:rsidRPr="002A5447">
              <w:rPr>
                <w:rStyle w:val="Lienhypertexte"/>
                <w:rFonts w:eastAsia="Times New Roman"/>
                <w:lang w:eastAsia="fr-FR"/>
              </w:rPr>
              <w:t>6-4-1 La signature électronique</w:t>
            </w:r>
            <w:r>
              <w:rPr>
                <w:webHidden/>
              </w:rPr>
              <w:tab/>
            </w:r>
            <w:r>
              <w:rPr>
                <w:webHidden/>
              </w:rPr>
              <w:fldChar w:fldCharType="begin"/>
            </w:r>
            <w:r>
              <w:rPr>
                <w:webHidden/>
              </w:rPr>
              <w:instrText xml:space="preserve"> PAGEREF _Toc170747072 \h </w:instrText>
            </w:r>
            <w:r>
              <w:rPr>
                <w:webHidden/>
              </w:rPr>
            </w:r>
            <w:r>
              <w:rPr>
                <w:webHidden/>
              </w:rPr>
              <w:fldChar w:fldCharType="separate"/>
            </w:r>
            <w:r>
              <w:rPr>
                <w:webHidden/>
              </w:rPr>
              <w:t>11</w:t>
            </w:r>
            <w:r>
              <w:rPr>
                <w:webHidden/>
              </w:rPr>
              <w:fldChar w:fldCharType="end"/>
            </w:r>
          </w:hyperlink>
        </w:p>
        <w:p w14:paraId="7B65A41B" w14:textId="60A8B80D" w:rsidR="004A1313" w:rsidRDefault="004A1313">
          <w:pPr>
            <w:pStyle w:val="TM3"/>
            <w:rPr>
              <w:rFonts w:asciiTheme="minorHAnsi" w:eastAsiaTheme="minorEastAsia" w:hAnsiTheme="minorHAnsi" w:cstheme="minorBidi"/>
              <w:b w:val="0"/>
              <w:bCs w:val="0"/>
              <w:kern w:val="2"/>
              <w:sz w:val="24"/>
              <w:szCs w:val="24"/>
              <w:lang w:eastAsia="fr-FR"/>
              <w14:ligatures w14:val="standardContextual"/>
            </w:rPr>
          </w:pPr>
          <w:hyperlink w:anchor="_Toc170747073" w:history="1">
            <w:r w:rsidRPr="002A5447">
              <w:rPr>
                <w:rStyle w:val="Lienhypertexte"/>
              </w:rPr>
              <w:t>6-4-2 Prérequis technique</w:t>
            </w:r>
            <w:r>
              <w:rPr>
                <w:webHidden/>
              </w:rPr>
              <w:tab/>
            </w:r>
            <w:r>
              <w:rPr>
                <w:webHidden/>
              </w:rPr>
              <w:fldChar w:fldCharType="begin"/>
            </w:r>
            <w:r>
              <w:rPr>
                <w:webHidden/>
              </w:rPr>
              <w:instrText xml:space="preserve"> PAGEREF _Toc170747073 \h </w:instrText>
            </w:r>
            <w:r>
              <w:rPr>
                <w:webHidden/>
              </w:rPr>
            </w:r>
            <w:r>
              <w:rPr>
                <w:webHidden/>
              </w:rPr>
              <w:fldChar w:fldCharType="separate"/>
            </w:r>
            <w:r>
              <w:rPr>
                <w:webHidden/>
              </w:rPr>
              <w:t>11</w:t>
            </w:r>
            <w:r>
              <w:rPr>
                <w:webHidden/>
              </w:rPr>
              <w:fldChar w:fldCharType="end"/>
            </w:r>
          </w:hyperlink>
        </w:p>
        <w:p w14:paraId="05558F75" w14:textId="4179B4C3" w:rsidR="004A1313" w:rsidRDefault="004A1313">
          <w:pPr>
            <w:pStyle w:val="TM3"/>
            <w:rPr>
              <w:rFonts w:asciiTheme="minorHAnsi" w:eastAsiaTheme="minorEastAsia" w:hAnsiTheme="minorHAnsi" w:cstheme="minorBidi"/>
              <w:b w:val="0"/>
              <w:bCs w:val="0"/>
              <w:kern w:val="2"/>
              <w:sz w:val="24"/>
              <w:szCs w:val="24"/>
              <w:lang w:eastAsia="fr-FR"/>
              <w14:ligatures w14:val="standardContextual"/>
            </w:rPr>
          </w:pPr>
          <w:hyperlink w:anchor="_Toc170747074" w:history="1">
            <w:r w:rsidRPr="002A5447">
              <w:rPr>
                <w:rStyle w:val="Lienhypertexte"/>
              </w:rPr>
              <w:t>6-4-3 Format de fichiers</w:t>
            </w:r>
            <w:r>
              <w:rPr>
                <w:webHidden/>
              </w:rPr>
              <w:tab/>
            </w:r>
            <w:r>
              <w:rPr>
                <w:webHidden/>
              </w:rPr>
              <w:fldChar w:fldCharType="begin"/>
            </w:r>
            <w:r>
              <w:rPr>
                <w:webHidden/>
              </w:rPr>
              <w:instrText xml:space="preserve"> PAGEREF _Toc170747074 \h </w:instrText>
            </w:r>
            <w:r>
              <w:rPr>
                <w:webHidden/>
              </w:rPr>
            </w:r>
            <w:r>
              <w:rPr>
                <w:webHidden/>
              </w:rPr>
              <w:fldChar w:fldCharType="separate"/>
            </w:r>
            <w:r>
              <w:rPr>
                <w:webHidden/>
              </w:rPr>
              <w:t>12</w:t>
            </w:r>
            <w:r>
              <w:rPr>
                <w:webHidden/>
              </w:rPr>
              <w:fldChar w:fldCharType="end"/>
            </w:r>
          </w:hyperlink>
        </w:p>
        <w:p w14:paraId="3E6D217E" w14:textId="27F3EA95" w:rsidR="004A1313" w:rsidRDefault="004A1313">
          <w:pPr>
            <w:pStyle w:val="TM1"/>
            <w:rPr>
              <w:rFonts w:eastAsiaTheme="minorEastAsia"/>
              <w:noProof/>
              <w:kern w:val="2"/>
              <w:sz w:val="24"/>
              <w:szCs w:val="24"/>
              <w:lang w:eastAsia="fr-FR"/>
              <w14:ligatures w14:val="standardContextual"/>
            </w:rPr>
          </w:pPr>
          <w:hyperlink w:anchor="_Toc170747075" w:history="1">
            <w:r w:rsidRPr="002A5447">
              <w:rPr>
                <w:rStyle w:val="Lienhypertexte"/>
                <w:rFonts w:eastAsia="Times New Roman"/>
                <w:noProof/>
              </w:rPr>
              <w:t>ARTICLE 7 – JUGEMENT DES CANDIDATURES</w:t>
            </w:r>
            <w:r>
              <w:rPr>
                <w:noProof/>
                <w:webHidden/>
              </w:rPr>
              <w:tab/>
            </w:r>
            <w:r>
              <w:rPr>
                <w:noProof/>
                <w:webHidden/>
              </w:rPr>
              <w:fldChar w:fldCharType="begin"/>
            </w:r>
            <w:r>
              <w:rPr>
                <w:noProof/>
                <w:webHidden/>
              </w:rPr>
              <w:instrText xml:space="preserve"> PAGEREF _Toc170747075 \h </w:instrText>
            </w:r>
            <w:r>
              <w:rPr>
                <w:noProof/>
                <w:webHidden/>
              </w:rPr>
            </w:r>
            <w:r>
              <w:rPr>
                <w:noProof/>
                <w:webHidden/>
              </w:rPr>
              <w:fldChar w:fldCharType="separate"/>
            </w:r>
            <w:r>
              <w:rPr>
                <w:noProof/>
                <w:webHidden/>
              </w:rPr>
              <w:t>13</w:t>
            </w:r>
            <w:r>
              <w:rPr>
                <w:noProof/>
                <w:webHidden/>
              </w:rPr>
              <w:fldChar w:fldCharType="end"/>
            </w:r>
          </w:hyperlink>
        </w:p>
        <w:p w14:paraId="7BAABC21" w14:textId="23524674" w:rsidR="004A1313" w:rsidRDefault="004A1313">
          <w:pPr>
            <w:pStyle w:val="TM2"/>
            <w:rPr>
              <w:rFonts w:eastAsiaTheme="minorEastAsia" w:cstheme="minorBidi"/>
              <w:b w:val="0"/>
              <w:kern w:val="2"/>
              <w:sz w:val="24"/>
              <w:szCs w:val="24"/>
              <w:lang w:eastAsia="fr-FR" w:bidi="ar-SA"/>
              <w14:ligatures w14:val="standardContextual"/>
            </w:rPr>
          </w:pPr>
          <w:hyperlink w:anchor="_Toc170747076" w:history="1">
            <w:r w:rsidRPr="002A5447">
              <w:rPr>
                <w:rStyle w:val="Lienhypertexte"/>
              </w:rPr>
              <w:t>7.1 Sélection des candidatures</w:t>
            </w:r>
            <w:r>
              <w:rPr>
                <w:webHidden/>
              </w:rPr>
              <w:tab/>
            </w:r>
            <w:r>
              <w:rPr>
                <w:webHidden/>
              </w:rPr>
              <w:fldChar w:fldCharType="begin"/>
            </w:r>
            <w:r>
              <w:rPr>
                <w:webHidden/>
              </w:rPr>
              <w:instrText xml:space="preserve"> PAGEREF _Toc170747076 \h </w:instrText>
            </w:r>
            <w:r>
              <w:rPr>
                <w:webHidden/>
              </w:rPr>
            </w:r>
            <w:r>
              <w:rPr>
                <w:webHidden/>
              </w:rPr>
              <w:fldChar w:fldCharType="separate"/>
            </w:r>
            <w:r>
              <w:rPr>
                <w:webHidden/>
              </w:rPr>
              <w:t>13</w:t>
            </w:r>
            <w:r>
              <w:rPr>
                <w:webHidden/>
              </w:rPr>
              <w:fldChar w:fldCharType="end"/>
            </w:r>
          </w:hyperlink>
        </w:p>
        <w:p w14:paraId="60004AA1" w14:textId="61670C30" w:rsidR="004A1313" w:rsidRDefault="004A1313">
          <w:pPr>
            <w:pStyle w:val="TM2"/>
            <w:rPr>
              <w:rFonts w:eastAsiaTheme="minorEastAsia" w:cstheme="minorBidi"/>
              <w:b w:val="0"/>
              <w:kern w:val="2"/>
              <w:sz w:val="24"/>
              <w:szCs w:val="24"/>
              <w:lang w:eastAsia="fr-FR" w:bidi="ar-SA"/>
              <w14:ligatures w14:val="standardContextual"/>
            </w:rPr>
          </w:pPr>
          <w:hyperlink w:anchor="_Toc170747077" w:history="1">
            <w:r w:rsidRPr="002A5447">
              <w:rPr>
                <w:rStyle w:val="Lienhypertexte"/>
              </w:rPr>
              <w:t>7.2 Réponse au marché spécifique</w:t>
            </w:r>
            <w:r>
              <w:rPr>
                <w:webHidden/>
              </w:rPr>
              <w:tab/>
            </w:r>
            <w:r>
              <w:rPr>
                <w:webHidden/>
              </w:rPr>
              <w:fldChar w:fldCharType="begin"/>
            </w:r>
            <w:r>
              <w:rPr>
                <w:webHidden/>
              </w:rPr>
              <w:instrText xml:space="preserve"> PAGEREF _Toc170747077 \h </w:instrText>
            </w:r>
            <w:r>
              <w:rPr>
                <w:webHidden/>
              </w:rPr>
            </w:r>
            <w:r>
              <w:rPr>
                <w:webHidden/>
              </w:rPr>
              <w:fldChar w:fldCharType="separate"/>
            </w:r>
            <w:r>
              <w:rPr>
                <w:webHidden/>
              </w:rPr>
              <w:t>14</w:t>
            </w:r>
            <w:r>
              <w:rPr>
                <w:webHidden/>
              </w:rPr>
              <w:fldChar w:fldCharType="end"/>
            </w:r>
          </w:hyperlink>
        </w:p>
        <w:p w14:paraId="063BDA15" w14:textId="7609ECD4" w:rsidR="004A1313" w:rsidRDefault="004A1313">
          <w:pPr>
            <w:pStyle w:val="TM2"/>
            <w:rPr>
              <w:rFonts w:eastAsiaTheme="minorEastAsia" w:cstheme="minorBidi"/>
              <w:b w:val="0"/>
              <w:kern w:val="2"/>
              <w:sz w:val="24"/>
              <w:szCs w:val="24"/>
              <w:lang w:eastAsia="fr-FR" w:bidi="ar-SA"/>
              <w14:ligatures w14:val="standardContextual"/>
            </w:rPr>
          </w:pPr>
          <w:hyperlink w:anchor="_Toc170747078" w:history="1">
            <w:r w:rsidRPr="002A5447">
              <w:rPr>
                <w:rStyle w:val="Lienhypertexte"/>
              </w:rPr>
              <w:t>7.3 Sélection des offres</w:t>
            </w:r>
            <w:r>
              <w:rPr>
                <w:webHidden/>
              </w:rPr>
              <w:tab/>
            </w:r>
            <w:r>
              <w:rPr>
                <w:webHidden/>
              </w:rPr>
              <w:fldChar w:fldCharType="begin"/>
            </w:r>
            <w:r>
              <w:rPr>
                <w:webHidden/>
              </w:rPr>
              <w:instrText xml:space="preserve"> PAGEREF _Toc170747078 \h </w:instrText>
            </w:r>
            <w:r>
              <w:rPr>
                <w:webHidden/>
              </w:rPr>
            </w:r>
            <w:r>
              <w:rPr>
                <w:webHidden/>
              </w:rPr>
              <w:fldChar w:fldCharType="separate"/>
            </w:r>
            <w:r>
              <w:rPr>
                <w:webHidden/>
              </w:rPr>
              <w:t>15</w:t>
            </w:r>
            <w:r>
              <w:rPr>
                <w:webHidden/>
              </w:rPr>
              <w:fldChar w:fldCharType="end"/>
            </w:r>
          </w:hyperlink>
        </w:p>
        <w:p w14:paraId="412A1811" w14:textId="5E21B787" w:rsidR="004A1313" w:rsidRDefault="004A1313">
          <w:pPr>
            <w:pStyle w:val="TM2"/>
            <w:rPr>
              <w:rFonts w:eastAsiaTheme="minorEastAsia" w:cstheme="minorBidi"/>
              <w:b w:val="0"/>
              <w:kern w:val="2"/>
              <w:sz w:val="24"/>
              <w:szCs w:val="24"/>
              <w:lang w:eastAsia="fr-FR" w:bidi="ar-SA"/>
              <w14:ligatures w14:val="standardContextual"/>
            </w:rPr>
          </w:pPr>
          <w:hyperlink w:anchor="_Toc170747079" w:history="1">
            <w:r w:rsidRPr="002A5447">
              <w:rPr>
                <w:rStyle w:val="Lienhypertexte"/>
              </w:rPr>
              <w:t>7.4 Attribution du marché spécifique</w:t>
            </w:r>
            <w:r>
              <w:rPr>
                <w:webHidden/>
              </w:rPr>
              <w:tab/>
            </w:r>
            <w:r>
              <w:rPr>
                <w:webHidden/>
              </w:rPr>
              <w:fldChar w:fldCharType="begin"/>
            </w:r>
            <w:r>
              <w:rPr>
                <w:webHidden/>
              </w:rPr>
              <w:instrText xml:space="preserve"> PAGEREF _Toc170747079 \h </w:instrText>
            </w:r>
            <w:r>
              <w:rPr>
                <w:webHidden/>
              </w:rPr>
            </w:r>
            <w:r>
              <w:rPr>
                <w:webHidden/>
              </w:rPr>
              <w:fldChar w:fldCharType="separate"/>
            </w:r>
            <w:r>
              <w:rPr>
                <w:webHidden/>
              </w:rPr>
              <w:t>15</w:t>
            </w:r>
            <w:r>
              <w:rPr>
                <w:webHidden/>
              </w:rPr>
              <w:fldChar w:fldCharType="end"/>
            </w:r>
          </w:hyperlink>
        </w:p>
        <w:p w14:paraId="06EA261C" w14:textId="7AB1C6DD" w:rsidR="004A1313" w:rsidRDefault="004A1313">
          <w:pPr>
            <w:pStyle w:val="TM2"/>
            <w:rPr>
              <w:rFonts w:eastAsiaTheme="minorEastAsia" w:cstheme="minorBidi"/>
              <w:b w:val="0"/>
              <w:kern w:val="2"/>
              <w:sz w:val="24"/>
              <w:szCs w:val="24"/>
              <w:lang w:eastAsia="fr-FR" w:bidi="ar-SA"/>
              <w14:ligatures w14:val="standardContextual"/>
            </w:rPr>
          </w:pPr>
          <w:hyperlink w:anchor="_Toc170747080" w:history="1">
            <w:r w:rsidRPr="002A5447">
              <w:rPr>
                <w:rStyle w:val="Lienhypertexte"/>
                <w:rFonts w:ascii="Arial" w:hAnsi="Arial" w:cs="Arial"/>
              </w:rPr>
              <w:t>ARTICLE 8. RENSEIGNEMENTS COMPLEMENTAIRES</w:t>
            </w:r>
            <w:r>
              <w:rPr>
                <w:webHidden/>
              </w:rPr>
              <w:tab/>
            </w:r>
            <w:r>
              <w:rPr>
                <w:webHidden/>
              </w:rPr>
              <w:fldChar w:fldCharType="begin"/>
            </w:r>
            <w:r>
              <w:rPr>
                <w:webHidden/>
              </w:rPr>
              <w:instrText xml:space="preserve"> PAGEREF _Toc170747080 \h </w:instrText>
            </w:r>
            <w:r>
              <w:rPr>
                <w:webHidden/>
              </w:rPr>
            </w:r>
            <w:r>
              <w:rPr>
                <w:webHidden/>
              </w:rPr>
              <w:fldChar w:fldCharType="separate"/>
            </w:r>
            <w:r>
              <w:rPr>
                <w:webHidden/>
              </w:rPr>
              <w:t>15</w:t>
            </w:r>
            <w:r>
              <w:rPr>
                <w:webHidden/>
              </w:rPr>
              <w:fldChar w:fldCharType="end"/>
            </w:r>
          </w:hyperlink>
        </w:p>
        <w:p w14:paraId="5FC4C328" w14:textId="327D6C95" w:rsidR="004A1313" w:rsidRDefault="004A1313">
          <w:pPr>
            <w:pStyle w:val="TM2"/>
            <w:rPr>
              <w:rFonts w:eastAsiaTheme="minorEastAsia" w:cstheme="minorBidi"/>
              <w:b w:val="0"/>
              <w:kern w:val="2"/>
              <w:sz w:val="24"/>
              <w:szCs w:val="24"/>
              <w:lang w:eastAsia="fr-FR" w:bidi="ar-SA"/>
              <w14:ligatures w14:val="standardContextual"/>
            </w:rPr>
          </w:pPr>
          <w:hyperlink w:anchor="_Toc170747081" w:history="1">
            <w:r w:rsidRPr="002A5447">
              <w:rPr>
                <w:rStyle w:val="Lienhypertexte"/>
                <w:rFonts w:ascii="Arial" w:hAnsi="Arial" w:cs="Arial"/>
              </w:rPr>
              <w:t>ARTICLE 9. VOIES ET DELAIS DE RECOURS</w:t>
            </w:r>
            <w:r>
              <w:rPr>
                <w:webHidden/>
              </w:rPr>
              <w:tab/>
            </w:r>
            <w:r>
              <w:rPr>
                <w:webHidden/>
              </w:rPr>
              <w:fldChar w:fldCharType="begin"/>
            </w:r>
            <w:r>
              <w:rPr>
                <w:webHidden/>
              </w:rPr>
              <w:instrText xml:space="preserve"> PAGEREF _Toc170747081 \h </w:instrText>
            </w:r>
            <w:r>
              <w:rPr>
                <w:webHidden/>
              </w:rPr>
            </w:r>
            <w:r>
              <w:rPr>
                <w:webHidden/>
              </w:rPr>
              <w:fldChar w:fldCharType="separate"/>
            </w:r>
            <w:r>
              <w:rPr>
                <w:webHidden/>
              </w:rPr>
              <w:t>16</w:t>
            </w:r>
            <w:r>
              <w:rPr>
                <w:webHidden/>
              </w:rPr>
              <w:fldChar w:fldCharType="end"/>
            </w:r>
          </w:hyperlink>
        </w:p>
        <w:p w14:paraId="4AB2AAA3" w14:textId="1A7FBE35" w:rsidR="00AD28DB" w:rsidRDefault="00AD28DB" w:rsidP="00AD28DB">
          <w:pPr>
            <w:spacing w:after="160" w:line="240" w:lineRule="auto"/>
            <w:rPr>
              <w:rFonts w:ascii="Arial" w:eastAsia="Calibri" w:hAnsi="Arial" w:cs="Arial"/>
              <w:sz w:val="16"/>
              <w:szCs w:val="16"/>
              <w:lang w:eastAsia="en-US"/>
            </w:rPr>
          </w:pPr>
          <w:r>
            <w:rPr>
              <w:rFonts w:ascii="Arial" w:eastAsia="Calibri" w:hAnsi="Arial" w:cs="Arial"/>
              <w:sz w:val="20"/>
              <w:szCs w:val="20"/>
              <w:lang w:eastAsia="en-US"/>
            </w:rPr>
            <w:fldChar w:fldCharType="end"/>
          </w:r>
        </w:p>
        <w:p w14:paraId="4348FFFD" w14:textId="77777777" w:rsidR="00AD28DB" w:rsidRDefault="00AD28DB" w:rsidP="00AD28DB">
          <w:pPr>
            <w:spacing w:after="160" w:line="240" w:lineRule="auto"/>
            <w:rPr>
              <w:rFonts w:ascii="Arial" w:eastAsia="Calibri" w:hAnsi="Arial" w:cs="Arial"/>
              <w:b/>
              <w:bCs/>
              <w:sz w:val="16"/>
              <w:szCs w:val="16"/>
              <w:lang w:eastAsia="en-US"/>
            </w:rPr>
          </w:pPr>
        </w:p>
        <w:p w14:paraId="62915F68" w14:textId="77777777" w:rsidR="00AD28DB" w:rsidRDefault="00AD28DB" w:rsidP="00AD28DB">
          <w:pPr>
            <w:spacing w:after="160" w:line="240" w:lineRule="auto"/>
            <w:rPr>
              <w:rFonts w:ascii="Arial" w:eastAsia="Calibri" w:hAnsi="Arial" w:cs="Arial"/>
              <w:b/>
              <w:bCs/>
              <w:sz w:val="18"/>
              <w:szCs w:val="18"/>
              <w:lang w:eastAsia="en-US"/>
            </w:rPr>
          </w:pPr>
        </w:p>
        <w:p w14:paraId="7E05F218" w14:textId="77777777" w:rsidR="00AD28DB" w:rsidRDefault="00AD28DB" w:rsidP="00AD28DB">
          <w:pPr>
            <w:spacing w:after="160" w:line="240" w:lineRule="auto"/>
            <w:rPr>
              <w:rFonts w:ascii="Arial" w:eastAsia="Calibri" w:hAnsi="Arial" w:cs="Arial"/>
              <w:b/>
              <w:bCs/>
              <w:sz w:val="18"/>
              <w:szCs w:val="18"/>
              <w:lang w:eastAsia="en-US"/>
            </w:rPr>
          </w:pPr>
        </w:p>
        <w:p w14:paraId="45257057" w14:textId="77777777" w:rsidR="00AD28DB" w:rsidRDefault="00AD28DB" w:rsidP="00AD28DB">
          <w:pPr>
            <w:spacing w:after="160" w:line="240" w:lineRule="auto"/>
            <w:jc w:val="center"/>
            <w:rPr>
              <w:rFonts w:ascii="Arial" w:eastAsia="Calibri" w:hAnsi="Arial" w:cs="Arial"/>
              <w:b/>
              <w:bCs/>
              <w:sz w:val="18"/>
              <w:szCs w:val="18"/>
              <w:lang w:eastAsia="en-US"/>
            </w:rPr>
          </w:pPr>
        </w:p>
        <w:p w14:paraId="4853898E" w14:textId="77777777" w:rsidR="00AD28DB" w:rsidRDefault="00AD28DB" w:rsidP="00AD28DB">
          <w:pPr>
            <w:spacing w:after="160" w:line="240" w:lineRule="auto"/>
            <w:rPr>
              <w:rFonts w:ascii="Arial" w:eastAsia="Calibri" w:hAnsi="Arial" w:cs="Arial"/>
              <w:b/>
              <w:bCs/>
              <w:sz w:val="18"/>
              <w:szCs w:val="18"/>
              <w:lang w:eastAsia="en-US"/>
            </w:rPr>
          </w:pPr>
        </w:p>
        <w:p w14:paraId="47D0DF28" w14:textId="77777777" w:rsidR="00AD28DB" w:rsidRDefault="00AD28DB" w:rsidP="00AD28DB">
          <w:pPr>
            <w:spacing w:after="160" w:line="240" w:lineRule="auto"/>
            <w:rPr>
              <w:rFonts w:ascii="Arial" w:eastAsia="Calibri" w:hAnsi="Arial" w:cs="Arial"/>
              <w:b/>
              <w:bCs/>
              <w:sz w:val="18"/>
              <w:szCs w:val="18"/>
              <w:lang w:eastAsia="en-US"/>
            </w:rPr>
          </w:pPr>
        </w:p>
        <w:p w14:paraId="330DE1D1" w14:textId="77777777" w:rsidR="00AD28DB" w:rsidRDefault="00AD28DB" w:rsidP="00AD28DB">
          <w:pPr>
            <w:spacing w:after="160" w:line="240" w:lineRule="auto"/>
            <w:rPr>
              <w:rFonts w:ascii="Arial" w:eastAsia="Calibri" w:hAnsi="Arial" w:cs="Arial"/>
              <w:b/>
              <w:bCs/>
              <w:sz w:val="18"/>
              <w:szCs w:val="18"/>
              <w:lang w:eastAsia="en-US"/>
            </w:rPr>
          </w:pPr>
        </w:p>
        <w:p w14:paraId="369CD210" w14:textId="77777777" w:rsidR="00AD28DB" w:rsidRDefault="00AD28DB" w:rsidP="00AD28DB">
          <w:pPr>
            <w:spacing w:after="160" w:line="240" w:lineRule="auto"/>
            <w:rPr>
              <w:rFonts w:ascii="Arial" w:eastAsia="Calibri" w:hAnsi="Arial" w:cs="Arial"/>
              <w:b/>
              <w:bCs/>
              <w:sz w:val="18"/>
              <w:szCs w:val="18"/>
              <w:lang w:eastAsia="en-US"/>
            </w:rPr>
          </w:pPr>
        </w:p>
        <w:p w14:paraId="39338010" w14:textId="77777777" w:rsidR="00AD28DB" w:rsidRDefault="00AD28DB" w:rsidP="00AD28DB">
          <w:pPr>
            <w:spacing w:after="160" w:line="240" w:lineRule="auto"/>
            <w:rPr>
              <w:rFonts w:ascii="Arial" w:eastAsia="Calibri" w:hAnsi="Arial" w:cs="Arial"/>
              <w:b/>
              <w:bCs/>
              <w:sz w:val="18"/>
              <w:szCs w:val="18"/>
              <w:lang w:eastAsia="en-US"/>
            </w:rPr>
          </w:pPr>
        </w:p>
        <w:p w14:paraId="07C4ADE6" w14:textId="77777777" w:rsidR="00AD28DB" w:rsidRDefault="00AD28DB" w:rsidP="00AD28DB">
          <w:pPr>
            <w:spacing w:after="160" w:line="240" w:lineRule="auto"/>
            <w:rPr>
              <w:rFonts w:ascii="Arial" w:eastAsia="Calibri" w:hAnsi="Arial" w:cs="Arial"/>
              <w:b/>
              <w:bCs/>
              <w:sz w:val="18"/>
              <w:szCs w:val="18"/>
              <w:lang w:eastAsia="en-US"/>
            </w:rPr>
          </w:pPr>
        </w:p>
        <w:p w14:paraId="1F4FF9FE" w14:textId="77777777" w:rsidR="00AD28DB" w:rsidRDefault="00AD28DB" w:rsidP="00AD28DB">
          <w:pPr>
            <w:spacing w:after="160" w:line="240" w:lineRule="auto"/>
            <w:rPr>
              <w:rFonts w:ascii="Arial" w:eastAsia="Calibri" w:hAnsi="Arial" w:cs="Arial"/>
              <w:b/>
              <w:bCs/>
              <w:sz w:val="18"/>
              <w:szCs w:val="18"/>
              <w:lang w:eastAsia="en-US"/>
            </w:rPr>
          </w:pPr>
        </w:p>
        <w:p w14:paraId="5A3649E8" w14:textId="77777777" w:rsidR="00AD28DB" w:rsidRDefault="00AD28DB" w:rsidP="00AD28DB">
          <w:pPr>
            <w:spacing w:after="160" w:line="240" w:lineRule="auto"/>
            <w:rPr>
              <w:rFonts w:ascii="Arial" w:eastAsia="Calibri" w:hAnsi="Arial" w:cs="Arial"/>
              <w:b/>
              <w:bCs/>
              <w:sz w:val="18"/>
              <w:szCs w:val="18"/>
              <w:lang w:eastAsia="en-US"/>
            </w:rPr>
          </w:pPr>
        </w:p>
        <w:p w14:paraId="6FBE31CE" w14:textId="77777777" w:rsidR="00AD28DB" w:rsidRDefault="00AD28DB" w:rsidP="00AD28DB">
          <w:pPr>
            <w:spacing w:after="160" w:line="240" w:lineRule="auto"/>
            <w:rPr>
              <w:rFonts w:ascii="Arial" w:eastAsia="Calibri" w:hAnsi="Arial" w:cs="Arial"/>
              <w:b/>
              <w:bCs/>
              <w:sz w:val="18"/>
              <w:szCs w:val="18"/>
              <w:lang w:eastAsia="en-US"/>
            </w:rPr>
          </w:pPr>
        </w:p>
        <w:p w14:paraId="6E899495" w14:textId="77777777" w:rsidR="00AD28DB" w:rsidRDefault="00AD28DB" w:rsidP="00AD28DB">
          <w:pPr>
            <w:spacing w:after="160" w:line="240" w:lineRule="auto"/>
            <w:rPr>
              <w:rFonts w:ascii="Arial" w:eastAsia="Calibri" w:hAnsi="Arial" w:cs="Arial"/>
              <w:b/>
              <w:bCs/>
              <w:sz w:val="18"/>
              <w:szCs w:val="18"/>
              <w:lang w:eastAsia="en-US"/>
            </w:rPr>
          </w:pPr>
        </w:p>
        <w:p w14:paraId="2F1615EF" w14:textId="77777777" w:rsidR="00AD28DB" w:rsidRDefault="00AD28DB" w:rsidP="00AD28DB">
          <w:pPr>
            <w:spacing w:after="160" w:line="240" w:lineRule="auto"/>
            <w:rPr>
              <w:rFonts w:ascii="Arial" w:eastAsia="Calibri" w:hAnsi="Arial" w:cs="Arial"/>
              <w:b/>
              <w:bCs/>
              <w:sz w:val="18"/>
              <w:szCs w:val="18"/>
              <w:lang w:eastAsia="en-US"/>
            </w:rPr>
          </w:pPr>
        </w:p>
        <w:p w14:paraId="7D544AC3" w14:textId="77777777" w:rsidR="00AD28DB" w:rsidRDefault="00AD28DB" w:rsidP="00AD28DB">
          <w:pPr>
            <w:spacing w:after="160" w:line="240" w:lineRule="auto"/>
            <w:rPr>
              <w:rFonts w:ascii="Arial" w:eastAsia="Calibri" w:hAnsi="Arial" w:cs="Arial"/>
              <w:b/>
              <w:bCs/>
              <w:sz w:val="18"/>
              <w:szCs w:val="18"/>
              <w:lang w:eastAsia="en-US"/>
            </w:rPr>
          </w:pPr>
        </w:p>
        <w:p w14:paraId="25C50BFC" w14:textId="77777777" w:rsidR="00AD28DB" w:rsidRDefault="005A69CB" w:rsidP="00AD28DB">
          <w:pPr>
            <w:spacing w:after="160" w:line="240" w:lineRule="auto"/>
            <w:rPr>
              <w:rFonts w:ascii="Calibri" w:eastAsia="Calibri" w:hAnsi="Calibri" w:cs="Times New Roman"/>
              <w:b/>
              <w:bCs/>
              <w:lang w:eastAsia="en-US"/>
            </w:rPr>
          </w:pPr>
        </w:p>
      </w:sdtContent>
    </w:sdt>
    <w:p w14:paraId="136980D1" w14:textId="77777777" w:rsidR="00AD28DB" w:rsidRDefault="00AD28DB" w:rsidP="00AD28DB">
      <w:r>
        <w:rPr>
          <w:b/>
        </w:rPr>
        <w:br w:type="page"/>
      </w:r>
    </w:p>
    <w:tbl>
      <w:tblPr>
        <w:tblStyle w:val="Grilledutableau"/>
        <w:tblW w:w="0" w:type="auto"/>
        <w:tblLook w:val="04A0" w:firstRow="1" w:lastRow="0" w:firstColumn="1" w:lastColumn="0" w:noHBand="0" w:noVBand="1"/>
      </w:tblPr>
      <w:tblGrid>
        <w:gridCol w:w="9060"/>
      </w:tblGrid>
      <w:tr w:rsidR="00AD28DB" w14:paraId="23DA35D8" w14:textId="77777777" w:rsidTr="00AD28DB">
        <w:tc>
          <w:tcPr>
            <w:tcW w:w="9060" w:type="dxa"/>
            <w:tcBorders>
              <w:top w:val="single" w:sz="4" w:space="0" w:color="auto"/>
              <w:left w:val="single" w:sz="4" w:space="0" w:color="auto"/>
              <w:bottom w:val="single" w:sz="4" w:space="0" w:color="auto"/>
              <w:right w:val="single" w:sz="4" w:space="0" w:color="auto"/>
            </w:tcBorders>
            <w:shd w:val="clear" w:color="auto" w:fill="C00000"/>
            <w:hideMark/>
          </w:tcPr>
          <w:p w14:paraId="517F833A" w14:textId="77777777" w:rsidR="00AD28DB" w:rsidRDefault="00AD28DB">
            <w:pPr>
              <w:pStyle w:val="Titre1"/>
            </w:pPr>
            <w:bookmarkStart w:id="3" w:name="_Toc170747048"/>
            <w:r>
              <w:lastRenderedPageBreak/>
              <w:t>ARTICLE 1. POUVOIR ADJUDICATEUR</w:t>
            </w:r>
            <w:bookmarkEnd w:id="3"/>
            <w:r>
              <w:t xml:space="preserve"> </w:t>
            </w:r>
          </w:p>
        </w:tc>
      </w:tr>
    </w:tbl>
    <w:p w14:paraId="055056EB" w14:textId="77777777" w:rsidR="00AD28DB" w:rsidRDefault="00AD28DB" w:rsidP="00AD28DB">
      <w:pPr>
        <w:spacing w:line="240" w:lineRule="auto"/>
        <w:rPr>
          <w:rFonts w:ascii="Arial" w:eastAsia="Calibri" w:hAnsi="Arial" w:cs="Arial"/>
          <w:b/>
          <w:lang w:eastAsia="en-US"/>
        </w:rPr>
      </w:pPr>
    </w:p>
    <w:p w14:paraId="762338BB" w14:textId="77777777" w:rsidR="00AD28DB" w:rsidRDefault="00AD28DB" w:rsidP="00AD28DB">
      <w:pPr>
        <w:spacing w:line="240" w:lineRule="auto"/>
        <w:jc w:val="center"/>
        <w:rPr>
          <w:rFonts w:ascii="Arial" w:hAnsi="Arial" w:cs="Arial"/>
          <w:b/>
          <w:bCs/>
          <w:sz w:val="20"/>
          <w:szCs w:val="20"/>
        </w:rPr>
      </w:pPr>
      <w:r>
        <w:rPr>
          <w:rFonts w:ascii="Arial" w:hAnsi="Arial" w:cs="Arial"/>
          <w:b/>
          <w:bCs/>
          <w:sz w:val="20"/>
          <w:szCs w:val="20"/>
        </w:rPr>
        <w:t>Chambre de Métiers et de l’Artisanat de Région Ile de France (CMA IDF)</w:t>
      </w:r>
    </w:p>
    <w:p w14:paraId="40444316" w14:textId="77777777" w:rsidR="00AD28DB" w:rsidRDefault="00AD28DB" w:rsidP="00AD28DB">
      <w:pPr>
        <w:spacing w:line="240" w:lineRule="auto"/>
        <w:jc w:val="center"/>
        <w:rPr>
          <w:rFonts w:ascii="Arial" w:hAnsi="Arial" w:cs="Arial"/>
          <w:sz w:val="20"/>
          <w:szCs w:val="20"/>
        </w:rPr>
      </w:pPr>
      <w:r>
        <w:rPr>
          <w:rFonts w:ascii="Arial" w:hAnsi="Arial" w:cs="Arial"/>
          <w:sz w:val="20"/>
          <w:szCs w:val="20"/>
        </w:rPr>
        <w:t>72 rue de Reuilly</w:t>
      </w:r>
    </w:p>
    <w:p w14:paraId="15CE853A" w14:textId="77777777" w:rsidR="00AD28DB" w:rsidRDefault="00AD28DB" w:rsidP="00AD28DB">
      <w:pPr>
        <w:spacing w:line="240" w:lineRule="auto"/>
        <w:jc w:val="center"/>
        <w:rPr>
          <w:rFonts w:ascii="Arial" w:hAnsi="Arial" w:cs="Arial"/>
          <w:sz w:val="20"/>
          <w:szCs w:val="20"/>
        </w:rPr>
      </w:pPr>
      <w:r>
        <w:rPr>
          <w:rFonts w:ascii="Arial" w:hAnsi="Arial" w:cs="Arial"/>
          <w:sz w:val="20"/>
          <w:szCs w:val="20"/>
        </w:rPr>
        <w:t>75012 PARIS</w:t>
      </w:r>
    </w:p>
    <w:p w14:paraId="2ED9BA91" w14:textId="77777777" w:rsidR="00AD28DB" w:rsidRDefault="00AD28DB" w:rsidP="00AD28DB">
      <w:pPr>
        <w:spacing w:line="240" w:lineRule="auto"/>
        <w:jc w:val="center"/>
        <w:rPr>
          <w:rFonts w:ascii="Arial" w:hAnsi="Arial" w:cs="Arial"/>
          <w:sz w:val="20"/>
          <w:szCs w:val="20"/>
        </w:rPr>
      </w:pPr>
      <w:r>
        <w:rPr>
          <w:rFonts w:ascii="Arial" w:hAnsi="Arial" w:cs="Arial"/>
          <w:sz w:val="20"/>
          <w:szCs w:val="20"/>
        </w:rPr>
        <w:t xml:space="preserve">Site Web : </w:t>
      </w:r>
      <w:hyperlink r:id="rId11" w:history="1">
        <w:r>
          <w:rPr>
            <w:rStyle w:val="Lienhypertexte"/>
            <w:rFonts w:ascii="Arial" w:hAnsi="Arial" w:cs="Arial"/>
            <w:sz w:val="20"/>
            <w:szCs w:val="20"/>
          </w:rPr>
          <w:t>www.cma-idf.com</w:t>
        </w:r>
      </w:hyperlink>
    </w:p>
    <w:p w14:paraId="71D724DD" w14:textId="77777777" w:rsidR="00AD28DB" w:rsidRDefault="00AD28DB" w:rsidP="00AD28DB">
      <w:pPr>
        <w:spacing w:line="240" w:lineRule="auto"/>
        <w:jc w:val="center"/>
        <w:rPr>
          <w:rFonts w:ascii="Arial" w:eastAsia="Calibri" w:hAnsi="Arial" w:cs="Arial"/>
          <w:b/>
          <w:sz w:val="20"/>
          <w:szCs w:val="20"/>
          <w:lang w:eastAsia="en-US"/>
        </w:rPr>
      </w:pPr>
      <w:r>
        <w:rPr>
          <w:rFonts w:ascii="Arial" w:hAnsi="Arial" w:cs="Arial"/>
          <w:sz w:val="20"/>
          <w:szCs w:val="20"/>
        </w:rPr>
        <w:t>Siret : 130 027 972 00012</w:t>
      </w:r>
    </w:p>
    <w:p w14:paraId="65AE2A78" w14:textId="77777777" w:rsidR="00AD28DB" w:rsidRDefault="00AD28DB" w:rsidP="00AD28DB">
      <w:pPr>
        <w:jc w:val="both"/>
        <w:rPr>
          <w:rFonts w:ascii="Arial" w:eastAsia="Calibri" w:hAnsi="Arial" w:cs="Arial"/>
          <w:sz w:val="20"/>
          <w:szCs w:val="20"/>
          <w:lang w:eastAsia="en-US"/>
        </w:rPr>
      </w:pPr>
    </w:p>
    <w:tbl>
      <w:tblPr>
        <w:tblStyle w:val="Grilledutableau"/>
        <w:tblW w:w="0" w:type="auto"/>
        <w:tblLook w:val="04A0" w:firstRow="1" w:lastRow="0" w:firstColumn="1" w:lastColumn="0" w:noHBand="0" w:noVBand="1"/>
      </w:tblPr>
      <w:tblGrid>
        <w:gridCol w:w="9060"/>
      </w:tblGrid>
      <w:tr w:rsidR="00AD28DB" w14:paraId="4BB537B8" w14:textId="77777777" w:rsidTr="00AD28DB">
        <w:tc>
          <w:tcPr>
            <w:tcW w:w="9628" w:type="dxa"/>
            <w:tcBorders>
              <w:top w:val="single" w:sz="4" w:space="0" w:color="auto"/>
              <w:left w:val="single" w:sz="4" w:space="0" w:color="auto"/>
              <w:bottom w:val="single" w:sz="4" w:space="0" w:color="auto"/>
              <w:right w:val="single" w:sz="4" w:space="0" w:color="auto"/>
            </w:tcBorders>
            <w:shd w:val="clear" w:color="auto" w:fill="C00000"/>
            <w:hideMark/>
          </w:tcPr>
          <w:p w14:paraId="65A024EB" w14:textId="77777777" w:rsidR="00AD28DB" w:rsidRDefault="00AD28DB">
            <w:pPr>
              <w:pStyle w:val="Titre1"/>
            </w:pPr>
            <w:bookmarkStart w:id="4" w:name="_Toc72328560"/>
            <w:bookmarkStart w:id="5" w:name="_Toc170747049"/>
            <w:r>
              <w:t>ARTICLE 2. OBJET DE LA CONSULTATION</w:t>
            </w:r>
            <w:bookmarkEnd w:id="4"/>
            <w:bookmarkEnd w:id="5"/>
          </w:p>
        </w:tc>
      </w:tr>
    </w:tbl>
    <w:p w14:paraId="02275A5A" w14:textId="77777777" w:rsidR="00AD28DB" w:rsidRDefault="00AD28DB" w:rsidP="00AD28DB">
      <w:pPr>
        <w:pStyle w:val="Titre2"/>
      </w:pPr>
      <w:bookmarkStart w:id="6" w:name="_Toc77243222"/>
      <w:bookmarkStart w:id="7" w:name="_Toc80278153"/>
      <w:bookmarkStart w:id="8" w:name="_Toc170747050"/>
      <w:r>
        <w:t>2.1 Objet du marché</w:t>
      </w:r>
      <w:bookmarkEnd w:id="6"/>
      <w:bookmarkEnd w:id="7"/>
      <w:bookmarkEnd w:id="8"/>
      <w:r>
        <w:t xml:space="preserve"> </w:t>
      </w:r>
    </w:p>
    <w:p w14:paraId="67102F30" w14:textId="77777777" w:rsidR="00245D3A" w:rsidRPr="00245D3A" w:rsidRDefault="00245D3A" w:rsidP="00245D3A">
      <w:pPr>
        <w:rPr>
          <w:rFonts w:ascii="Arial" w:eastAsia="Calibri" w:hAnsi="Arial" w:cs="Arial"/>
          <w:sz w:val="20"/>
          <w:szCs w:val="20"/>
        </w:rPr>
      </w:pPr>
      <w:bookmarkStart w:id="9" w:name="_Hlk117254685"/>
      <w:bookmarkStart w:id="10" w:name="_Hlk170834033"/>
      <w:bookmarkStart w:id="11" w:name="_Hlk127884485"/>
      <w:bookmarkStart w:id="12" w:name="_Hlk117169108"/>
      <w:bookmarkStart w:id="13" w:name="_Hlk117170146"/>
      <w:bookmarkStart w:id="14" w:name="_Hlk75359751"/>
      <w:r w:rsidRPr="00245D3A">
        <w:rPr>
          <w:rFonts w:ascii="Arial" w:eastAsia="Calibri" w:hAnsi="Arial" w:cs="Arial"/>
          <w:sz w:val="20"/>
          <w:szCs w:val="20"/>
        </w:rPr>
        <w:t xml:space="preserve">Le présent SAD a pour objet la </w:t>
      </w:r>
      <w:bookmarkEnd w:id="9"/>
      <w:r w:rsidRPr="00245D3A">
        <w:rPr>
          <w:rFonts w:ascii="Arial" w:eastAsia="Calibri" w:hAnsi="Arial" w:cs="Arial"/>
          <w:sz w:val="20"/>
          <w:szCs w:val="20"/>
        </w:rPr>
        <w:t xml:space="preserve">fourniture </w:t>
      </w:r>
      <w:r w:rsidRPr="00245D3A">
        <w:rPr>
          <w:rFonts w:ascii="Arial" w:eastAsia="Calibri" w:hAnsi="Arial" w:cs="Arial"/>
          <w:b/>
          <w:bCs/>
          <w:sz w:val="20"/>
          <w:szCs w:val="20"/>
        </w:rPr>
        <w:t>de véhicules neufs et d’occasion pour la CMA IDF</w:t>
      </w:r>
      <w:r w:rsidRPr="00245D3A">
        <w:rPr>
          <w:rFonts w:ascii="Arial" w:eastAsia="Calibri" w:hAnsi="Arial" w:cs="Arial"/>
          <w:sz w:val="20"/>
          <w:szCs w:val="20"/>
        </w:rPr>
        <w:t>.</w:t>
      </w:r>
    </w:p>
    <w:p w14:paraId="0EB0307C" w14:textId="77777777" w:rsidR="007252B7" w:rsidRDefault="007252B7" w:rsidP="00FE5BFE">
      <w:pPr>
        <w:jc w:val="both"/>
        <w:rPr>
          <w:rFonts w:ascii="Arial" w:eastAsia="Calibri" w:hAnsi="Arial" w:cs="Arial"/>
          <w:b/>
          <w:bCs/>
          <w:sz w:val="20"/>
          <w:szCs w:val="20"/>
        </w:rPr>
      </w:pPr>
      <w:bookmarkStart w:id="15" w:name="_Hlk170747082"/>
      <w:bookmarkEnd w:id="10"/>
    </w:p>
    <w:p w14:paraId="78D29800" w14:textId="77777777" w:rsidR="00AD28DB" w:rsidRDefault="00AD28DB" w:rsidP="00AD28DB">
      <w:pPr>
        <w:jc w:val="both"/>
        <w:rPr>
          <w:rFonts w:ascii="Arial" w:eastAsia="Calibri" w:hAnsi="Arial" w:cs="Arial"/>
          <w:sz w:val="20"/>
          <w:szCs w:val="20"/>
          <w:lang w:eastAsia="en-US"/>
        </w:rPr>
      </w:pPr>
      <w:bookmarkStart w:id="16" w:name="_Hlk116458204"/>
      <w:bookmarkEnd w:id="11"/>
      <w:bookmarkEnd w:id="12"/>
      <w:bookmarkEnd w:id="13"/>
      <w:bookmarkEnd w:id="15"/>
      <w:r>
        <w:rPr>
          <w:rFonts w:ascii="Arial" w:eastAsia="Calibri" w:hAnsi="Arial" w:cs="Arial"/>
          <w:sz w:val="20"/>
          <w:szCs w:val="20"/>
          <w:lang w:eastAsia="en-US"/>
        </w:rPr>
        <w:t xml:space="preserve">Nomenclature CPV : </w:t>
      </w:r>
    </w:p>
    <w:tbl>
      <w:tblPr>
        <w:tblStyle w:val="Grilledutableau"/>
        <w:tblW w:w="0" w:type="auto"/>
        <w:tblLook w:val="04A0" w:firstRow="1" w:lastRow="0" w:firstColumn="1" w:lastColumn="0" w:noHBand="0" w:noVBand="1"/>
      </w:tblPr>
      <w:tblGrid>
        <w:gridCol w:w="4530"/>
        <w:gridCol w:w="4530"/>
      </w:tblGrid>
      <w:tr w:rsidR="00AD28DB" w14:paraId="48E446FD" w14:textId="77777777" w:rsidTr="00AD28DB">
        <w:tc>
          <w:tcPr>
            <w:tcW w:w="4530" w:type="dxa"/>
            <w:tcBorders>
              <w:top w:val="single" w:sz="4" w:space="0" w:color="auto"/>
              <w:left w:val="single" w:sz="4" w:space="0" w:color="auto"/>
              <w:bottom w:val="single" w:sz="4" w:space="0" w:color="auto"/>
              <w:right w:val="single" w:sz="4" w:space="0" w:color="auto"/>
            </w:tcBorders>
            <w:hideMark/>
          </w:tcPr>
          <w:p w14:paraId="421E3308" w14:textId="77777777" w:rsidR="00AD28DB" w:rsidRDefault="00AD28DB">
            <w:pPr>
              <w:jc w:val="center"/>
              <w:rPr>
                <w:rFonts w:ascii="Arial" w:eastAsia="Calibri" w:hAnsi="Arial" w:cs="Arial"/>
                <w:sz w:val="20"/>
                <w:szCs w:val="20"/>
              </w:rPr>
            </w:pPr>
            <w:bookmarkStart w:id="17" w:name="_Hlk116388473"/>
            <w:r>
              <w:rPr>
                <w:rFonts w:ascii="Arial" w:eastAsia="Calibri" w:hAnsi="Arial" w:cs="Arial"/>
                <w:sz w:val="20"/>
                <w:szCs w:val="20"/>
              </w:rPr>
              <w:t>Code principal</w:t>
            </w:r>
          </w:p>
        </w:tc>
        <w:tc>
          <w:tcPr>
            <w:tcW w:w="4530" w:type="dxa"/>
            <w:tcBorders>
              <w:top w:val="single" w:sz="4" w:space="0" w:color="auto"/>
              <w:left w:val="single" w:sz="4" w:space="0" w:color="auto"/>
              <w:bottom w:val="single" w:sz="4" w:space="0" w:color="auto"/>
              <w:right w:val="single" w:sz="4" w:space="0" w:color="auto"/>
            </w:tcBorders>
            <w:hideMark/>
          </w:tcPr>
          <w:p w14:paraId="1B989DA3" w14:textId="77777777" w:rsidR="00AD28DB" w:rsidRDefault="00AD28DB">
            <w:pPr>
              <w:jc w:val="center"/>
              <w:rPr>
                <w:rFonts w:ascii="Arial" w:eastAsia="Calibri" w:hAnsi="Arial" w:cs="Arial"/>
                <w:sz w:val="20"/>
                <w:szCs w:val="20"/>
              </w:rPr>
            </w:pPr>
            <w:r>
              <w:rPr>
                <w:rFonts w:ascii="Arial" w:eastAsia="Calibri" w:hAnsi="Arial" w:cs="Arial"/>
                <w:sz w:val="20"/>
                <w:szCs w:val="20"/>
              </w:rPr>
              <w:t>Description</w:t>
            </w:r>
          </w:p>
        </w:tc>
      </w:tr>
      <w:tr w:rsidR="009D1862" w14:paraId="7FB6A2ED" w14:textId="77777777" w:rsidTr="00AD28DB">
        <w:tc>
          <w:tcPr>
            <w:tcW w:w="4530" w:type="dxa"/>
            <w:tcBorders>
              <w:top w:val="single" w:sz="4" w:space="0" w:color="auto"/>
              <w:left w:val="single" w:sz="4" w:space="0" w:color="auto"/>
              <w:bottom w:val="single" w:sz="4" w:space="0" w:color="auto"/>
              <w:right w:val="single" w:sz="4" w:space="0" w:color="auto"/>
            </w:tcBorders>
          </w:tcPr>
          <w:p w14:paraId="349CBE11" w14:textId="7A9BC1E1" w:rsidR="009D1862" w:rsidRPr="009D1862" w:rsidRDefault="003D4A86">
            <w:pPr>
              <w:jc w:val="center"/>
              <w:rPr>
                <w:rFonts w:ascii="Arial" w:eastAsia="Calibri" w:hAnsi="Arial" w:cs="Arial"/>
                <w:sz w:val="20"/>
                <w:szCs w:val="20"/>
              </w:rPr>
            </w:pPr>
            <w:r w:rsidRPr="003D4A86">
              <w:rPr>
                <w:rFonts w:ascii="Arial" w:eastAsia="Calibri" w:hAnsi="Arial" w:cs="Arial"/>
                <w:sz w:val="20"/>
                <w:szCs w:val="20"/>
              </w:rPr>
              <w:t>34000000-7</w:t>
            </w:r>
          </w:p>
        </w:tc>
        <w:tc>
          <w:tcPr>
            <w:tcW w:w="4530" w:type="dxa"/>
            <w:tcBorders>
              <w:top w:val="single" w:sz="4" w:space="0" w:color="auto"/>
              <w:left w:val="single" w:sz="4" w:space="0" w:color="auto"/>
              <w:bottom w:val="single" w:sz="4" w:space="0" w:color="auto"/>
              <w:right w:val="single" w:sz="4" w:space="0" w:color="auto"/>
            </w:tcBorders>
          </w:tcPr>
          <w:p w14:paraId="7C345BE7" w14:textId="5334F844" w:rsidR="009D1862" w:rsidRPr="009D1862" w:rsidRDefault="003D4A86">
            <w:pPr>
              <w:jc w:val="center"/>
              <w:rPr>
                <w:rFonts w:ascii="Arial" w:eastAsia="Calibri" w:hAnsi="Arial" w:cs="Arial"/>
                <w:sz w:val="20"/>
                <w:szCs w:val="20"/>
              </w:rPr>
            </w:pPr>
            <w:r w:rsidRPr="003D4A86">
              <w:rPr>
                <w:rFonts w:ascii="Arial" w:eastAsia="Calibri" w:hAnsi="Arial" w:cs="Arial"/>
                <w:sz w:val="20"/>
                <w:szCs w:val="20"/>
              </w:rPr>
              <w:t>Équipement de transport et produits auxiliaires pour le transport</w:t>
            </w:r>
          </w:p>
        </w:tc>
      </w:tr>
      <w:tr w:rsidR="003D4A86" w14:paraId="5EA571E7" w14:textId="77777777" w:rsidTr="00AD28DB">
        <w:tc>
          <w:tcPr>
            <w:tcW w:w="4530" w:type="dxa"/>
            <w:tcBorders>
              <w:top w:val="single" w:sz="4" w:space="0" w:color="auto"/>
              <w:left w:val="single" w:sz="4" w:space="0" w:color="auto"/>
              <w:bottom w:val="single" w:sz="4" w:space="0" w:color="auto"/>
              <w:right w:val="single" w:sz="4" w:space="0" w:color="auto"/>
            </w:tcBorders>
          </w:tcPr>
          <w:p w14:paraId="2ABE81B6" w14:textId="71F7BB0E" w:rsidR="003D4A86" w:rsidRPr="003D4A86" w:rsidRDefault="00352E27">
            <w:pPr>
              <w:jc w:val="center"/>
              <w:rPr>
                <w:rFonts w:ascii="Arial" w:eastAsia="Calibri" w:hAnsi="Arial" w:cs="Arial"/>
                <w:sz w:val="20"/>
                <w:szCs w:val="20"/>
              </w:rPr>
            </w:pPr>
            <w:r>
              <w:rPr>
                <w:rFonts w:ascii="Arial" w:eastAsia="Calibri" w:hAnsi="Arial" w:cs="Arial"/>
                <w:sz w:val="20"/>
                <w:szCs w:val="20"/>
              </w:rPr>
              <w:t>34110000-1</w:t>
            </w:r>
          </w:p>
        </w:tc>
        <w:tc>
          <w:tcPr>
            <w:tcW w:w="4530" w:type="dxa"/>
            <w:tcBorders>
              <w:top w:val="single" w:sz="4" w:space="0" w:color="auto"/>
              <w:left w:val="single" w:sz="4" w:space="0" w:color="auto"/>
              <w:bottom w:val="single" w:sz="4" w:space="0" w:color="auto"/>
              <w:right w:val="single" w:sz="4" w:space="0" w:color="auto"/>
            </w:tcBorders>
          </w:tcPr>
          <w:p w14:paraId="6982EC05" w14:textId="5520796A" w:rsidR="003D4A86" w:rsidRPr="003D4A86" w:rsidRDefault="00352E27">
            <w:pPr>
              <w:jc w:val="center"/>
              <w:rPr>
                <w:rFonts w:ascii="Arial" w:eastAsia="Calibri" w:hAnsi="Arial" w:cs="Arial"/>
                <w:sz w:val="20"/>
                <w:szCs w:val="20"/>
              </w:rPr>
            </w:pPr>
            <w:r>
              <w:rPr>
                <w:rFonts w:ascii="Arial" w:eastAsia="Calibri" w:hAnsi="Arial" w:cs="Arial"/>
                <w:sz w:val="20"/>
                <w:szCs w:val="20"/>
              </w:rPr>
              <w:t>Voitures particulières</w:t>
            </w:r>
          </w:p>
        </w:tc>
      </w:tr>
      <w:bookmarkEnd w:id="17"/>
    </w:tbl>
    <w:p w14:paraId="42713564" w14:textId="77777777" w:rsidR="00AD28DB" w:rsidRDefault="00AD28DB" w:rsidP="00AD28DB">
      <w:pPr>
        <w:jc w:val="both"/>
        <w:rPr>
          <w:rFonts w:ascii="Arial" w:eastAsia="Calibri" w:hAnsi="Arial" w:cs="Arial"/>
          <w:sz w:val="20"/>
          <w:szCs w:val="20"/>
          <w:lang w:eastAsia="en-US"/>
        </w:rPr>
      </w:pPr>
    </w:p>
    <w:p w14:paraId="15955931" w14:textId="5FAB2493" w:rsidR="000430E6" w:rsidRDefault="000430E6" w:rsidP="000430E6">
      <w:pPr>
        <w:autoSpaceDE w:val="0"/>
        <w:autoSpaceDN w:val="0"/>
        <w:adjustRightInd w:val="0"/>
        <w:spacing w:line="240" w:lineRule="auto"/>
        <w:jc w:val="both"/>
        <w:rPr>
          <w:rFonts w:ascii="Arial" w:eastAsia="Calibri" w:hAnsi="Arial" w:cs="Arial"/>
          <w:sz w:val="20"/>
          <w:szCs w:val="20"/>
          <w:lang w:eastAsia="en-US"/>
        </w:rPr>
      </w:pPr>
      <w:r w:rsidRPr="000430E6">
        <w:rPr>
          <w:rFonts w:ascii="Arial" w:eastAsia="Calibri" w:hAnsi="Arial" w:cs="Arial"/>
          <w:sz w:val="20"/>
          <w:szCs w:val="20"/>
          <w:lang w:eastAsia="en-US"/>
        </w:rPr>
        <w:t xml:space="preserve">Pour disposer d'une capacité de fourniture performante tout au long de l'année, la Chambre de Métiers et de l’Artisanat de région </w:t>
      </w:r>
      <w:r>
        <w:rPr>
          <w:rFonts w:ascii="Arial" w:eastAsia="Calibri" w:hAnsi="Arial" w:cs="Arial"/>
          <w:sz w:val="20"/>
          <w:szCs w:val="20"/>
          <w:lang w:eastAsia="en-US"/>
        </w:rPr>
        <w:t>IDF</w:t>
      </w:r>
      <w:r w:rsidRPr="000430E6">
        <w:rPr>
          <w:rFonts w:ascii="Arial" w:eastAsia="Calibri" w:hAnsi="Arial" w:cs="Arial"/>
          <w:sz w:val="20"/>
          <w:szCs w:val="20"/>
          <w:lang w:eastAsia="en-US"/>
        </w:rPr>
        <w:t xml:space="preserve"> a décidé d’utiliser la technique d’achat des "systèmes d'acquisition dynamique" (SAD) pour répondre à ses besoins ponctuels et spécifiques. </w:t>
      </w:r>
    </w:p>
    <w:p w14:paraId="15E553D8" w14:textId="77777777" w:rsidR="000430E6" w:rsidRPr="000430E6" w:rsidRDefault="000430E6" w:rsidP="000430E6">
      <w:pPr>
        <w:autoSpaceDE w:val="0"/>
        <w:autoSpaceDN w:val="0"/>
        <w:adjustRightInd w:val="0"/>
        <w:spacing w:line="240" w:lineRule="auto"/>
        <w:jc w:val="both"/>
        <w:rPr>
          <w:rFonts w:ascii="Arial" w:eastAsia="Calibri" w:hAnsi="Arial" w:cs="Arial"/>
          <w:sz w:val="20"/>
          <w:szCs w:val="20"/>
          <w:lang w:eastAsia="en-US"/>
        </w:rPr>
      </w:pPr>
    </w:p>
    <w:p w14:paraId="1D8B6633" w14:textId="206B3D42" w:rsidR="000430E6" w:rsidRDefault="000430E6" w:rsidP="000430E6">
      <w:pPr>
        <w:autoSpaceDE w:val="0"/>
        <w:autoSpaceDN w:val="0"/>
        <w:adjustRightInd w:val="0"/>
        <w:spacing w:line="240" w:lineRule="auto"/>
        <w:jc w:val="both"/>
        <w:rPr>
          <w:rFonts w:ascii="Arial" w:eastAsia="Calibri" w:hAnsi="Arial" w:cs="Arial"/>
          <w:sz w:val="20"/>
          <w:szCs w:val="20"/>
          <w:lang w:eastAsia="en-US"/>
        </w:rPr>
      </w:pPr>
      <w:r w:rsidRPr="000430E6">
        <w:rPr>
          <w:rFonts w:ascii="Arial" w:eastAsia="Calibri" w:hAnsi="Arial" w:cs="Arial"/>
          <w:sz w:val="20"/>
          <w:szCs w:val="20"/>
          <w:lang w:eastAsia="en-US"/>
        </w:rPr>
        <w:t xml:space="preserve">Le présent système d’acquisition porte sur la fourniture </w:t>
      </w:r>
      <w:r w:rsidR="00352E27">
        <w:rPr>
          <w:rFonts w:ascii="Arial" w:eastAsia="Calibri" w:hAnsi="Arial" w:cs="Arial"/>
          <w:sz w:val="20"/>
          <w:szCs w:val="20"/>
          <w:lang w:eastAsia="en-US"/>
        </w:rPr>
        <w:t>de véhicules roulants</w:t>
      </w:r>
      <w:r w:rsidR="003F1DDC">
        <w:rPr>
          <w:rFonts w:ascii="Arial" w:eastAsia="Calibri" w:hAnsi="Arial" w:cs="Arial"/>
          <w:sz w:val="20"/>
          <w:szCs w:val="20"/>
          <w:lang w:eastAsia="en-US"/>
        </w:rPr>
        <w:t xml:space="preserve"> neufs et</w:t>
      </w:r>
      <w:r w:rsidR="00352E27">
        <w:rPr>
          <w:rFonts w:ascii="Arial" w:eastAsia="Calibri" w:hAnsi="Arial" w:cs="Arial"/>
          <w:sz w:val="20"/>
          <w:szCs w:val="20"/>
          <w:lang w:eastAsia="en-US"/>
        </w:rPr>
        <w:t xml:space="preserve"> d’occasion</w:t>
      </w:r>
      <w:r w:rsidRPr="000430E6">
        <w:rPr>
          <w:rFonts w:ascii="Arial" w:eastAsia="Calibri" w:hAnsi="Arial" w:cs="Arial"/>
          <w:sz w:val="20"/>
          <w:szCs w:val="20"/>
          <w:lang w:eastAsia="en-US"/>
        </w:rPr>
        <w:t xml:space="preserve"> </w:t>
      </w:r>
      <w:r w:rsidR="00FB3325">
        <w:rPr>
          <w:rFonts w:ascii="Arial" w:eastAsia="Calibri" w:hAnsi="Arial" w:cs="Arial"/>
          <w:sz w:val="20"/>
          <w:szCs w:val="20"/>
          <w:lang w:eastAsia="en-US"/>
        </w:rPr>
        <w:t xml:space="preserve">avec tout type de motorisation </w:t>
      </w:r>
      <w:r w:rsidRPr="000430E6">
        <w:rPr>
          <w:rFonts w:ascii="Arial" w:eastAsia="Calibri" w:hAnsi="Arial" w:cs="Arial"/>
          <w:sz w:val="20"/>
          <w:szCs w:val="20"/>
          <w:lang w:eastAsia="en-US"/>
        </w:rPr>
        <w:t>pour</w:t>
      </w:r>
      <w:r w:rsidR="003F1DDC">
        <w:rPr>
          <w:rFonts w:ascii="Arial" w:eastAsia="Calibri" w:hAnsi="Arial" w:cs="Arial"/>
          <w:sz w:val="20"/>
          <w:szCs w:val="20"/>
          <w:lang w:eastAsia="en-US"/>
        </w:rPr>
        <w:t xml:space="preserve"> la CMA IDF.</w:t>
      </w:r>
    </w:p>
    <w:p w14:paraId="77155D73" w14:textId="77777777" w:rsidR="00FB2599" w:rsidRPr="000430E6" w:rsidRDefault="00FB2599" w:rsidP="000430E6">
      <w:pPr>
        <w:autoSpaceDE w:val="0"/>
        <w:autoSpaceDN w:val="0"/>
        <w:adjustRightInd w:val="0"/>
        <w:spacing w:line="240" w:lineRule="auto"/>
        <w:jc w:val="both"/>
        <w:rPr>
          <w:rFonts w:ascii="Arial" w:eastAsia="Calibri" w:hAnsi="Arial" w:cs="Arial"/>
          <w:sz w:val="20"/>
          <w:szCs w:val="20"/>
          <w:lang w:eastAsia="en-US"/>
        </w:rPr>
      </w:pPr>
    </w:p>
    <w:p w14:paraId="43F937A9" w14:textId="4967950E" w:rsidR="000430E6" w:rsidRDefault="000430E6" w:rsidP="000430E6">
      <w:pPr>
        <w:jc w:val="both"/>
        <w:rPr>
          <w:rFonts w:ascii="Arial" w:eastAsia="Calibri" w:hAnsi="Arial" w:cs="Arial"/>
          <w:sz w:val="20"/>
          <w:szCs w:val="20"/>
          <w:lang w:eastAsia="en-US"/>
        </w:rPr>
      </w:pPr>
      <w:r w:rsidRPr="000430E6">
        <w:rPr>
          <w:rFonts w:ascii="Arial" w:eastAsia="Calibri" w:hAnsi="Arial" w:cs="Arial"/>
          <w:sz w:val="20"/>
          <w:szCs w:val="20"/>
          <w:lang w:eastAsia="en-US"/>
        </w:rPr>
        <w:t xml:space="preserve">Les entreprises ayant déposées </w:t>
      </w:r>
      <w:r w:rsidRPr="00253253">
        <w:rPr>
          <w:rFonts w:ascii="Arial" w:eastAsia="Calibri" w:hAnsi="Arial" w:cs="Arial"/>
          <w:sz w:val="20"/>
          <w:szCs w:val="20"/>
          <w:lang w:eastAsia="en-US"/>
        </w:rPr>
        <w:t xml:space="preserve">une candidature dans le cadre du présent SAD et qui auront été agréées par l’acheteur pourront, </w:t>
      </w:r>
      <w:r w:rsidRPr="004427F8">
        <w:rPr>
          <w:rFonts w:ascii="Arial" w:eastAsia="Calibri" w:hAnsi="Arial" w:cs="Arial"/>
          <w:sz w:val="20"/>
          <w:szCs w:val="20"/>
          <w:lang w:eastAsia="en-US"/>
        </w:rPr>
        <w:t xml:space="preserve">jusqu’au </w:t>
      </w:r>
      <w:r w:rsidR="004427F8">
        <w:rPr>
          <w:rFonts w:ascii="Arial" w:eastAsia="Calibri" w:hAnsi="Arial" w:cs="Arial"/>
          <w:sz w:val="20"/>
          <w:szCs w:val="20"/>
          <w:lang w:eastAsia="en-US"/>
        </w:rPr>
        <w:t>01</w:t>
      </w:r>
      <w:r w:rsidR="00FB3325" w:rsidRPr="004427F8">
        <w:rPr>
          <w:rFonts w:ascii="Arial" w:eastAsia="Calibri" w:hAnsi="Arial" w:cs="Arial"/>
          <w:sz w:val="20"/>
          <w:szCs w:val="20"/>
          <w:lang w:eastAsia="en-US"/>
        </w:rPr>
        <w:t>/0</w:t>
      </w:r>
      <w:r w:rsidR="004427F8">
        <w:rPr>
          <w:rFonts w:ascii="Arial" w:eastAsia="Calibri" w:hAnsi="Arial" w:cs="Arial"/>
          <w:sz w:val="20"/>
          <w:szCs w:val="20"/>
          <w:lang w:eastAsia="en-US"/>
        </w:rPr>
        <w:t>2</w:t>
      </w:r>
      <w:r w:rsidRPr="004427F8">
        <w:rPr>
          <w:rFonts w:ascii="Arial" w:eastAsia="Calibri" w:hAnsi="Arial" w:cs="Arial"/>
          <w:sz w:val="20"/>
          <w:szCs w:val="20"/>
          <w:lang w:eastAsia="en-US"/>
        </w:rPr>
        <w:t>/20</w:t>
      </w:r>
      <w:r w:rsidR="003F1DDC" w:rsidRPr="004427F8">
        <w:rPr>
          <w:rFonts w:ascii="Arial" w:eastAsia="Calibri" w:hAnsi="Arial" w:cs="Arial"/>
          <w:sz w:val="20"/>
          <w:szCs w:val="20"/>
          <w:lang w:eastAsia="en-US"/>
        </w:rPr>
        <w:t>30</w:t>
      </w:r>
      <w:r w:rsidRPr="004427F8">
        <w:rPr>
          <w:rFonts w:ascii="Arial" w:eastAsia="Calibri" w:hAnsi="Arial" w:cs="Arial"/>
          <w:sz w:val="20"/>
          <w:szCs w:val="20"/>
          <w:lang w:eastAsia="en-US"/>
        </w:rPr>
        <w:t>, être</w:t>
      </w:r>
      <w:r w:rsidRPr="00253253">
        <w:rPr>
          <w:rFonts w:ascii="Arial" w:eastAsia="Calibri" w:hAnsi="Arial" w:cs="Arial"/>
          <w:sz w:val="20"/>
          <w:szCs w:val="20"/>
          <w:lang w:eastAsia="en-US"/>
        </w:rPr>
        <w:t xml:space="preserve"> sollicitées pour déposer une offre dans une catégorie donnée et sur un besoin défini pour fourniture d’équipements</w:t>
      </w:r>
      <w:r w:rsidRPr="000430E6">
        <w:rPr>
          <w:rFonts w:ascii="Arial" w:eastAsia="Calibri" w:hAnsi="Arial" w:cs="Arial"/>
          <w:sz w:val="20"/>
          <w:szCs w:val="20"/>
          <w:lang w:eastAsia="en-US"/>
        </w:rPr>
        <w:t xml:space="preserve">, ou la réalisation de prestations associées. Ces consultations déboucheront sur ce que la règlementation appelle des </w:t>
      </w:r>
      <w:r w:rsidRPr="000430E6">
        <w:rPr>
          <w:rFonts w:ascii="Arial" w:eastAsia="Calibri" w:hAnsi="Arial" w:cs="Arial"/>
          <w:b/>
          <w:bCs/>
          <w:sz w:val="20"/>
          <w:szCs w:val="20"/>
          <w:lang w:eastAsia="en-US"/>
        </w:rPr>
        <w:t>« marchés spécifiques »</w:t>
      </w:r>
      <w:r w:rsidRPr="000430E6">
        <w:rPr>
          <w:rFonts w:ascii="Arial" w:eastAsia="Calibri" w:hAnsi="Arial" w:cs="Arial"/>
          <w:sz w:val="20"/>
          <w:szCs w:val="20"/>
          <w:lang w:eastAsia="en-US"/>
        </w:rPr>
        <w:t>.</w:t>
      </w:r>
    </w:p>
    <w:p w14:paraId="0C1A21A9" w14:textId="77777777" w:rsidR="00AD28DB" w:rsidRDefault="00AD28DB" w:rsidP="00AD28DB">
      <w:pPr>
        <w:pStyle w:val="Titre2"/>
      </w:pPr>
      <w:bookmarkStart w:id="18" w:name="_Toc77243223"/>
      <w:bookmarkStart w:id="19" w:name="_Toc80278154"/>
      <w:bookmarkStart w:id="20" w:name="_Toc170747051"/>
      <w:bookmarkEnd w:id="14"/>
      <w:bookmarkEnd w:id="16"/>
      <w:r>
        <w:t>2.2 Procédure de passation</w:t>
      </w:r>
      <w:bookmarkEnd w:id="18"/>
      <w:bookmarkEnd w:id="19"/>
      <w:bookmarkEnd w:id="20"/>
      <w:r>
        <w:t xml:space="preserve"> </w:t>
      </w:r>
    </w:p>
    <w:p w14:paraId="618A0C30" w14:textId="366F85C5" w:rsidR="00AD28DB" w:rsidRDefault="00AD28DB" w:rsidP="00AD28DB">
      <w:pPr>
        <w:jc w:val="both"/>
        <w:rPr>
          <w:rFonts w:ascii="Arial" w:eastAsia="Calibri" w:hAnsi="Arial" w:cs="Arial"/>
          <w:sz w:val="20"/>
          <w:szCs w:val="20"/>
          <w:lang w:eastAsia="en-US"/>
        </w:rPr>
      </w:pPr>
      <w:bookmarkStart w:id="21" w:name="_Hlk139375181"/>
      <w:r>
        <w:rPr>
          <w:rFonts w:ascii="Arial" w:eastAsia="Calibri" w:hAnsi="Arial" w:cs="Arial"/>
          <w:sz w:val="20"/>
          <w:szCs w:val="20"/>
          <w:lang w:eastAsia="en-US"/>
        </w:rPr>
        <w:t>La consultation est passée</w:t>
      </w:r>
      <w:r w:rsidR="00D02194">
        <w:rPr>
          <w:rFonts w:ascii="Arial" w:eastAsia="Calibri" w:hAnsi="Arial" w:cs="Arial"/>
          <w:sz w:val="20"/>
          <w:szCs w:val="20"/>
          <w:lang w:eastAsia="en-US"/>
        </w:rPr>
        <w:t xml:space="preserve"> selon</w:t>
      </w:r>
      <w:r>
        <w:rPr>
          <w:rFonts w:ascii="Arial" w:eastAsia="Calibri" w:hAnsi="Arial" w:cs="Arial"/>
          <w:sz w:val="20"/>
          <w:szCs w:val="20"/>
          <w:lang w:eastAsia="en-US"/>
        </w:rPr>
        <w:t xml:space="preserve"> une </w:t>
      </w:r>
      <w:r w:rsidR="00160007">
        <w:rPr>
          <w:rFonts w:ascii="Arial" w:eastAsia="Calibri" w:hAnsi="Arial" w:cs="Arial"/>
          <w:sz w:val="20"/>
          <w:szCs w:val="20"/>
          <w:lang w:eastAsia="en-US"/>
        </w:rPr>
        <w:t>procédure de Système d’acquisition Dynamique dit SAD</w:t>
      </w:r>
      <w:r w:rsidR="00776A1B" w:rsidRPr="00776A1B">
        <w:rPr>
          <w:rFonts w:ascii="Arial" w:eastAsia="Calibri" w:hAnsi="Arial" w:cs="Arial"/>
          <w:sz w:val="20"/>
          <w:szCs w:val="20"/>
          <w:lang w:eastAsia="en-US"/>
        </w:rPr>
        <w:t xml:space="preserve"> en application des articles </w:t>
      </w:r>
      <w:r w:rsidR="00160007" w:rsidRPr="00160007">
        <w:rPr>
          <w:rFonts w:ascii="Arial" w:eastAsia="Calibri" w:hAnsi="Arial" w:cs="Arial"/>
          <w:sz w:val="20"/>
          <w:szCs w:val="20"/>
          <w:lang w:eastAsia="en-US"/>
        </w:rPr>
        <w:t>L2125-1 et R2121-8 à R2162-51</w:t>
      </w:r>
      <w:r w:rsidR="00776A1B" w:rsidRPr="00776A1B">
        <w:rPr>
          <w:rFonts w:ascii="Arial" w:eastAsia="Calibri" w:hAnsi="Arial" w:cs="Arial"/>
          <w:sz w:val="20"/>
          <w:szCs w:val="20"/>
          <w:lang w:eastAsia="en-US"/>
        </w:rPr>
        <w:t>Code de la Commande Publique</w:t>
      </w:r>
      <w:r>
        <w:rPr>
          <w:rFonts w:ascii="Arial" w:eastAsia="Calibri" w:hAnsi="Arial" w:cs="Arial"/>
          <w:sz w:val="20"/>
          <w:szCs w:val="20"/>
          <w:lang w:eastAsia="en-US"/>
        </w:rPr>
        <w:t>.</w:t>
      </w:r>
    </w:p>
    <w:p w14:paraId="4B49D7EF" w14:textId="77777777" w:rsidR="000430E6" w:rsidRDefault="000430E6" w:rsidP="00AD28DB">
      <w:pPr>
        <w:jc w:val="both"/>
        <w:rPr>
          <w:rFonts w:ascii="Arial" w:eastAsia="Calibri" w:hAnsi="Arial" w:cs="Arial"/>
          <w:sz w:val="20"/>
          <w:szCs w:val="20"/>
          <w:lang w:eastAsia="en-US"/>
        </w:rPr>
      </w:pPr>
    </w:p>
    <w:p w14:paraId="70ED9915" w14:textId="77777777" w:rsidR="000430E6" w:rsidRPr="000430E6" w:rsidRDefault="000430E6" w:rsidP="000430E6">
      <w:pPr>
        <w:jc w:val="both"/>
        <w:rPr>
          <w:rFonts w:ascii="Arial" w:eastAsia="Calibri" w:hAnsi="Arial" w:cs="Arial"/>
          <w:sz w:val="20"/>
          <w:szCs w:val="20"/>
          <w:lang w:eastAsia="en-US"/>
        </w:rPr>
      </w:pPr>
      <w:r w:rsidRPr="000430E6">
        <w:rPr>
          <w:rFonts w:ascii="Arial" w:eastAsia="Calibri" w:hAnsi="Arial" w:cs="Arial"/>
          <w:sz w:val="20"/>
          <w:szCs w:val="20"/>
          <w:lang w:eastAsia="en-US"/>
        </w:rPr>
        <w:t>Le système d’acquisition dynamique est défini sans limite de montants (ni minimum, ni maximum).</w:t>
      </w:r>
    </w:p>
    <w:p w14:paraId="00B9B427" w14:textId="77777777" w:rsidR="00E56AF0" w:rsidRDefault="00E56AF0" w:rsidP="00E56AF0">
      <w:pPr>
        <w:rPr>
          <w:rFonts w:eastAsia="Calibri" w:cs="Arial"/>
          <w:szCs w:val="20"/>
          <w:lang w:eastAsia="en-US"/>
        </w:rPr>
      </w:pPr>
      <w:r w:rsidRPr="000430E6">
        <w:rPr>
          <w:rFonts w:eastAsia="Calibri" w:cs="Arial"/>
          <w:szCs w:val="20"/>
          <w:lang w:eastAsia="en-US"/>
        </w:rPr>
        <w:t xml:space="preserve">Le </w:t>
      </w:r>
      <w:r w:rsidRPr="004427F8">
        <w:rPr>
          <w:rFonts w:eastAsia="Calibri" w:cs="Arial"/>
          <w:szCs w:val="20"/>
          <w:lang w:eastAsia="en-US"/>
        </w:rPr>
        <w:t xml:space="preserve">montant de dépenses annuel est </w:t>
      </w:r>
      <w:r w:rsidRPr="004427F8">
        <w:rPr>
          <w:rFonts w:eastAsia="Calibri" w:cs="Arial"/>
          <w:b/>
          <w:bCs/>
          <w:szCs w:val="20"/>
          <w:lang w:eastAsia="en-US"/>
        </w:rPr>
        <w:t>estimé</w:t>
      </w:r>
      <w:r w:rsidRPr="004427F8">
        <w:rPr>
          <w:rFonts w:eastAsia="Calibri" w:cs="Arial"/>
          <w:szCs w:val="20"/>
          <w:lang w:eastAsia="en-US"/>
        </w:rPr>
        <w:t xml:space="preserve"> en moyenne à </w:t>
      </w:r>
      <w:r w:rsidRPr="004427F8">
        <w:rPr>
          <w:rFonts w:eastAsia="Calibri" w:cs="Arial"/>
          <w:b/>
          <w:bCs/>
          <w:szCs w:val="20"/>
          <w:lang w:eastAsia="en-US"/>
        </w:rPr>
        <w:t>200000 € HT</w:t>
      </w:r>
      <w:r w:rsidRPr="004427F8">
        <w:rPr>
          <w:rFonts w:eastAsia="Calibri" w:cs="Arial"/>
          <w:szCs w:val="20"/>
          <w:lang w:eastAsia="en-US"/>
        </w:rPr>
        <w:t xml:space="preserve">, soit </w:t>
      </w:r>
      <w:r w:rsidRPr="004427F8">
        <w:rPr>
          <w:rFonts w:eastAsia="Calibri" w:cs="Arial"/>
          <w:b/>
          <w:bCs/>
          <w:szCs w:val="20"/>
          <w:lang w:eastAsia="en-US"/>
        </w:rPr>
        <w:t>800000 € HT</w:t>
      </w:r>
      <w:r w:rsidRPr="004427F8">
        <w:rPr>
          <w:rFonts w:eastAsia="Calibri" w:cs="Arial"/>
          <w:szCs w:val="20"/>
          <w:lang w:eastAsia="en-US"/>
        </w:rPr>
        <w:t xml:space="preserve"> sur la durée globale du système</w:t>
      </w:r>
      <w:r w:rsidRPr="000430E6">
        <w:rPr>
          <w:rFonts w:eastAsia="Calibri" w:cs="Arial"/>
          <w:szCs w:val="20"/>
          <w:lang w:eastAsia="en-US"/>
        </w:rPr>
        <w:t xml:space="preserve"> d’acquisition dynamique.</w:t>
      </w:r>
    </w:p>
    <w:p w14:paraId="08026555" w14:textId="77777777" w:rsidR="00AD28DB" w:rsidRDefault="00AD28DB" w:rsidP="00AD28DB">
      <w:pPr>
        <w:pStyle w:val="Titre2"/>
      </w:pPr>
      <w:bookmarkStart w:id="22" w:name="_Toc77243224"/>
      <w:bookmarkStart w:id="23" w:name="_Toc80278157"/>
      <w:bookmarkStart w:id="24" w:name="_Toc170747052"/>
      <w:bookmarkEnd w:id="21"/>
      <w:r>
        <w:t>2.3 Forme du marché</w:t>
      </w:r>
      <w:bookmarkEnd w:id="22"/>
      <w:bookmarkEnd w:id="23"/>
      <w:bookmarkEnd w:id="24"/>
      <w:r>
        <w:t xml:space="preserve"> </w:t>
      </w:r>
    </w:p>
    <w:p w14:paraId="5430CE3E" w14:textId="62CC8576" w:rsidR="000430E6" w:rsidRPr="00352E27" w:rsidRDefault="00352E27" w:rsidP="000430E6">
      <w:pPr>
        <w:jc w:val="both"/>
        <w:rPr>
          <w:rFonts w:ascii="Arial" w:eastAsia="Calibri" w:hAnsi="Arial" w:cs="Arial"/>
          <w:sz w:val="20"/>
          <w:szCs w:val="20"/>
          <w:lang w:eastAsia="en-US"/>
        </w:rPr>
      </w:pPr>
      <w:bookmarkStart w:id="25" w:name="_Hlk170395841"/>
      <w:r w:rsidRPr="00352E27">
        <w:rPr>
          <w:rFonts w:ascii="Arial" w:eastAsia="Calibri" w:hAnsi="Arial" w:cs="Arial"/>
          <w:sz w:val="20"/>
          <w:szCs w:val="20"/>
          <w:lang w:eastAsia="en-US"/>
        </w:rPr>
        <w:t>La prestation n’est pas allotie.</w:t>
      </w:r>
    </w:p>
    <w:p w14:paraId="54FB9384" w14:textId="1778DEFC" w:rsidR="00AD28DB" w:rsidRDefault="00AD28DB" w:rsidP="000666FE">
      <w:pPr>
        <w:pStyle w:val="Titre2"/>
      </w:pPr>
      <w:bookmarkStart w:id="26" w:name="_Toc170747053"/>
      <w:bookmarkEnd w:id="25"/>
      <w:r>
        <w:t xml:space="preserve">2.4 Durée du </w:t>
      </w:r>
      <w:r w:rsidR="00F252FC">
        <w:t>SAD</w:t>
      </w:r>
      <w:bookmarkEnd w:id="26"/>
      <w:r>
        <w:t xml:space="preserve"> </w:t>
      </w:r>
    </w:p>
    <w:p w14:paraId="3AF780E2" w14:textId="04EEA14A" w:rsidR="000666FE" w:rsidRPr="004427F8" w:rsidRDefault="000666FE" w:rsidP="000666FE">
      <w:pPr>
        <w:spacing w:line="240" w:lineRule="auto"/>
        <w:jc w:val="both"/>
        <w:rPr>
          <w:rFonts w:ascii="Arial" w:eastAsia="Calibri" w:hAnsi="Arial" w:cs="Arial"/>
          <w:sz w:val="20"/>
          <w:szCs w:val="20"/>
          <w:lang w:eastAsia="en-US"/>
        </w:rPr>
      </w:pPr>
      <w:bookmarkStart w:id="27" w:name="_Hlk170832333"/>
      <w:bookmarkStart w:id="28" w:name="_Hlk117169600"/>
      <w:bookmarkStart w:id="29" w:name="_Hlk117171575"/>
      <w:r w:rsidRPr="000666FE">
        <w:rPr>
          <w:rFonts w:ascii="Arial" w:eastAsia="Calibri" w:hAnsi="Arial" w:cs="Arial"/>
          <w:sz w:val="20"/>
          <w:szCs w:val="20"/>
          <w:lang w:eastAsia="en-US"/>
        </w:rPr>
        <w:lastRenderedPageBreak/>
        <w:t xml:space="preserve">Le présent </w:t>
      </w:r>
      <w:r w:rsidR="000430E6" w:rsidRPr="00253253">
        <w:rPr>
          <w:rFonts w:ascii="Arial" w:eastAsia="Calibri" w:hAnsi="Arial" w:cs="Arial"/>
          <w:sz w:val="20"/>
          <w:szCs w:val="20"/>
          <w:lang w:eastAsia="en-US"/>
        </w:rPr>
        <w:t>SAD</w:t>
      </w:r>
      <w:r w:rsidRPr="00253253">
        <w:rPr>
          <w:rFonts w:ascii="Arial" w:eastAsia="Calibri" w:hAnsi="Arial" w:cs="Arial"/>
          <w:sz w:val="20"/>
          <w:szCs w:val="20"/>
          <w:lang w:eastAsia="en-US"/>
        </w:rPr>
        <w:t xml:space="preserve"> début</w:t>
      </w:r>
      <w:r w:rsidRPr="004427F8">
        <w:rPr>
          <w:rFonts w:ascii="Arial" w:eastAsia="Calibri" w:hAnsi="Arial" w:cs="Arial"/>
          <w:sz w:val="20"/>
          <w:szCs w:val="20"/>
          <w:lang w:eastAsia="en-US"/>
        </w:rPr>
        <w:t xml:space="preserve">e </w:t>
      </w:r>
      <w:r w:rsidR="00FB3325" w:rsidRPr="004427F8">
        <w:rPr>
          <w:rFonts w:ascii="Arial" w:eastAsia="Calibri" w:hAnsi="Arial" w:cs="Arial"/>
          <w:sz w:val="20"/>
          <w:szCs w:val="20"/>
          <w:lang w:eastAsia="en-US"/>
        </w:rPr>
        <w:t xml:space="preserve">au </w:t>
      </w:r>
      <w:r w:rsidR="004427F8" w:rsidRPr="004427F8">
        <w:rPr>
          <w:rFonts w:ascii="Arial" w:eastAsia="Calibri" w:hAnsi="Arial" w:cs="Arial"/>
          <w:sz w:val="20"/>
          <w:szCs w:val="20"/>
          <w:lang w:eastAsia="en-US"/>
        </w:rPr>
        <w:t>01</w:t>
      </w:r>
      <w:r w:rsidR="00FB3325" w:rsidRPr="004427F8">
        <w:rPr>
          <w:rFonts w:ascii="Arial" w:eastAsia="Calibri" w:hAnsi="Arial" w:cs="Arial"/>
          <w:sz w:val="20"/>
          <w:szCs w:val="20"/>
          <w:lang w:eastAsia="en-US"/>
        </w:rPr>
        <w:t>/</w:t>
      </w:r>
      <w:r w:rsidR="004427F8" w:rsidRPr="004427F8">
        <w:rPr>
          <w:rFonts w:ascii="Arial" w:eastAsia="Calibri" w:hAnsi="Arial" w:cs="Arial"/>
          <w:sz w:val="20"/>
          <w:szCs w:val="20"/>
          <w:lang w:eastAsia="en-US"/>
        </w:rPr>
        <w:t>03</w:t>
      </w:r>
      <w:r w:rsidR="00FB3325" w:rsidRPr="004427F8">
        <w:rPr>
          <w:rFonts w:ascii="Arial" w:eastAsia="Calibri" w:hAnsi="Arial" w:cs="Arial"/>
          <w:sz w:val="20"/>
          <w:szCs w:val="20"/>
          <w:lang w:eastAsia="en-US"/>
        </w:rPr>
        <w:t>/2026</w:t>
      </w:r>
      <w:r w:rsidR="00776A1B" w:rsidRPr="004427F8">
        <w:rPr>
          <w:rFonts w:ascii="Arial" w:eastAsia="Calibri" w:hAnsi="Arial" w:cs="Arial"/>
          <w:sz w:val="20"/>
          <w:szCs w:val="20"/>
          <w:lang w:eastAsia="en-US"/>
        </w:rPr>
        <w:t xml:space="preserve"> ou à sa</w:t>
      </w:r>
      <w:r w:rsidRPr="004427F8">
        <w:rPr>
          <w:rFonts w:ascii="Arial" w:eastAsia="Calibri" w:hAnsi="Arial" w:cs="Arial"/>
          <w:sz w:val="20"/>
          <w:szCs w:val="20"/>
          <w:lang w:eastAsia="en-US"/>
        </w:rPr>
        <w:t xml:space="preserve"> date de notification</w:t>
      </w:r>
      <w:r w:rsidR="00776A1B" w:rsidRPr="004427F8">
        <w:rPr>
          <w:rFonts w:ascii="Arial" w:eastAsia="Calibri" w:hAnsi="Arial" w:cs="Arial"/>
          <w:sz w:val="20"/>
          <w:szCs w:val="20"/>
          <w:lang w:eastAsia="en-US"/>
        </w:rPr>
        <w:t xml:space="preserve"> si celle-ci est postérieure</w:t>
      </w:r>
      <w:r w:rsidRPr="004427F8">
        <w:rPr>
          <w:rFonts w:ascii="Arial" w:eastAsia="Calibri" w:hAnsi="Arial" w:cs="Arial"/>
          <w:sz w:val="20"/>
          <w:szCs w:val="20"/>
          <w:lang w:eastAsia="en-US"/>
        </w:rPr>
        <w:t xml:space="preserve"> et prendra </w:t>
      </w:r>
      <w:r w:rsidR="00776A1B" w:rsidRPr="004427F8">
        <w:rPr>
          <w:rFonts w:ascii="Arial" w:eastAsia="Calibri" w:hAnsi="Arial" w:cs="Arial"/>
          <w:sz w:val="20"/>
          <w:szCs w:val="20"/>
          <w:lang w:eastAsia="en-US"/>
        </w:rPr>
        <w:t xml:space="preserve">fin </w:t>
      </w:r>
      <w:r w:rsidR="00FB3325" w:rsidRPr="004427F8">
        <w:rPr>
          <w:rFonts w:ascii="Arial" w:eastAsia="Calibri" w:hAnsi="Arial" w:cs="Arial"/>
          <w:sz w:val="20"/>
          <w:szCs w:val="20"/>
          <w:lang w:eastAsia="en-US"/>
        </w:rPr>
        <w:t xml:space="preserve">au </w:t>
      </w:r>
      <w:r w:rsidR="004427F8" w:rsidRPr="004427F8">
        <w:rPr>
          <w:rFonts w:ascii="Arial" w:eastAsia="Calibri" w:hAnsi="Arial" w:cs="Arial"/>
          <w:sz w:val="20"/>
          <w:szCs w:val="20"/>
          <w:lang w:eastAsia="en-US"/>
        </w:rPr>
        <w:t>28/02</w:t>
      </w:r>
      <w:r w:rsidR="00FB3325" w:rsidRPr="004427F8">
        <w:rPr>
          <w:rFonts w:ascii="Arial" w:eastAsia="Calibri" w:hAnsi="Arial" w:cs="Arial"/>
          <w:sz w:val="20"/>
          <w:szCs w:val="20"/>
          <w:lang w:eastAsia="en-US"/>
        </w:rPr>
        <w:t>/2030</w:t>
      </w:r>
      <w:r w:rsidRPr="004427F8">
        <w:rPr>
          <w:rFonts w:ascii="Arial" w:eastAsia="Calibri" w:hAnsi="Arial" w:cs="Arial"/>
          <w:sz w:val="20"/>
          <w:szCs w:val="20"/>
          <w:lang w:eastAsia="en-US"/>
        </w:rPr>
        <w:t xml:space="preserve">. </w:t>
      </w:r>
    </w:p>
    <w:p w14:paraId="7C664BBA" w14:textId="77777777" w:rsidR="000430E6" w:rsidRPr="004427F8" w:rsidRDefault="000430E6" w:rsidP="000666FE">
      <w:pPr>
        <w:spacing w:line="240" w:lineRule="auto"/>
        <w:jc w:val="both"/>
        <w:rPr>
          <w:rFonts w:ascii="Arial" w:eastAsia="Calibri" w:hAnsi="Arial" w:cs="Arial"/>
          <w:sz w:val="20"/>
          <w:szCs w:val="20"/>
          <w:lang w:eastAsia="en-US"/>
        </w:rPr>
      </w:pPr>
    </w:p>
    <w:p w14:paraId="44182CED" w14:textId="381CFA1C" w:rsidR="000666FE" w:rsidRPr="004427F8" w:rsidRDefault="000430E6" w:rsidP="000666FE">
      <w:pPr>
        <w:spacing w:line="240" w:lineRule="auto"/>
        <w:jc w:val="both"/>
        <w:rPr>
          <w:rFonts w:ascii="Arial" w:eastAsia="Calibri" w:hAnsi="Arial" w:cs="Arial"/>
          <w:sz w:val="20"/>
          <w:szCs w:val="20"/>
          <w:lang w:eastAsia="en-US"/>
        </w:rPr>
      </w:pPr>
      <w:r w:rsidRPr="004427F8">
        <w:rPr>
          <w:rFonts w:ascii="Arial" w:eastAsia="Calibri" w:hAnsi="Arial" w:cs="Arial"/>
          <w:sz w:val="20"/>
          <w:szCs w:val="20"/>
          <w:lang w:eastAsia="en-US"/>
        </w:rPr>
        <w:t xml:space="preserve">La date limite de réception des candidatures est fixée au </w:t>
      </w:r>
      <w:r w:rsidR="00FB3325" w:rsidRPr="004427F8">
        <w:rPr>
          <w:rFonts w:ascii="Arial" w:eastAsia="Calibri" w:hAnsi="Arial" w:cs="Arial"/>
          <w:sz w:val="20"/>
          <w:szCs w:val="20"/>
          <w:lang w:eastAsia="en-US"/>
        </w:rPr>
        <w:t>01/</w:t>
      </w:r>
      <w:r w:rsidR="004427F8" w:rsidRPr="004427F8">
        <w:rPr>
          <w:rFonts w:ascii="Arial" w:eastAsia="Calibri" w:hAnsi="Arial" w:cs="Arial"/>
          <w:sz w:val="20"/>
          <w:szCs w:val="20"/>
          <w:lang w:eastAsia="en-US"/>
        </w:rPr>
        <w:t>02</w:t>
      </w:r>
      <w:r w:rsidRPr="004427F8">
        <w:rPr>
          <w:rFonts w:ascii="Arial" w:eastAsia="Calibri" w:hAnsi="Arial" w:cs="Arial"/>
          <w:sz w:val="20"/>
          <w:szCs w:val="20"/>
          <w:lang w:eastAsia="en-US"/>
        </w:rPr>
        <w:t>/20</w:t>
      </w:r>
      <w:r w:rsidR="00241B18" w:rsidRPr="004427F8">
        <w:rPr>
          <w:rFonts w:ascii="Arial" w:eastAsia="Calibri" w:hAnsi="Arial" w:cs="Arial"/>
          <w:sz w:val="20"/>
          <w:szCs w:val="20"/>
          <w:lang w:eastAsia="en-US"/>
        </w:rPr>
        <w:t>30</w:t>
      </w:r>
      <w:r w:rsidRPr="004427F8">
        <w:rPr>
          <w:rFonts w:ascii="Arial" w:eastAsia="Calibri" w:hAnsi="Arial" w:cs="Arial"/>
          <w:sz w:val="20"/>
          <w:szCs w:val="20"/>
          <w:lang w:eastAsia="en-US"/>
        </w:rPr>
        <w:t>.</w:t>
      </w:r>
    </w:p>
    <w:p w14:paraId="02BEE7E5" w14:textId="58796ADB" w:rsidR="000430E6" w:rsidRPr="004427F8" w:rsidRDefault="000430E6" w:rsidP="000666FE">
      <w:pPr>
        <w:spacing w:line="240" w:lineRule="auto"/>
        <w:jc w:val="both"/>
        <w:rPr>
          <w:rFonts w:ascii="Arial" w:eastAsia="Calibri" w:hAnsi="Arial" w:cs="Arial"/>
          <w:sz w:val="20"/>
          <w:szCs w:val="20"/>
          <w:lang w:eastAsia="en-US"/>
        </w:rPr>
      </w:pPr>
      <w:r w:rsidRPr="004427F8">
        <w:rPr>
          <w:rFonts w:ascii="Arial" w:eastAsia="Calibri" w:hAnsi="Arial" w:cs="Arial"/>
          <w:sz w:val="20"/>
          <w:szCs w:val="20"/>
          <w:lang w:eastAsia="en-US"/>
        </w:rPr>
        <w:t>La date de lancement de la 1</w:t>
      </w:r>
      <w:r w:rsidRPr="004427F8">
        <w:rPr>
          <w:rFonts w:ascii="Arial" w:eastAsia="Calibri" w:hAnsi="Arial" w:cs="Arial"/>
          <w:sz w:val="20"/>
          <w:szCs w:val="20"/>
          <w:vertAlign w:val="superscript"/>
          <w:lang w:eastAsia="en-US"/>
        </w:rPr>
        <w:t>ère</w:t>
      </w:r>
      <w:r w:rsidRPr="004427F8">
        <w:rPr>
          <w:rFonts w:ascii="Arial" w:eastAsia="Calibri" w:hAnsi="Arial" w:cs="Arial"/>
          <w:sz w:val="20"/>
          <w:szCs w:val="20"/>
          <w:lang w:eastAsia="en-US"/>
        </w:rPr>
        <w:t xml:space="preserve"> consultation est fixée au </w:t>
      </w:r>
      <w:r w:rsidR="004427F8" w:rsidRPr="004427F8">
        <w:rPr>
          <w:rFonts w:ascii="Arial" w:eastAsia="Calibri" w:hAnsi="Arial" w:cs="Arial"/>
          <w:sz w:val="20"/>
          <w:szCs w:val="20"/>
          <w:lang w:eastAsia="en-US"/>
        </w:rPr>
        <w:t>01</w:t>
      </w:r>
      <w:r w:rsidR="00FB3325" w:rsidRPr="004427F8">
        <w:rPr>
          <w:rFonts w:ascii="Arial" w:eastAsia="Calibri" w:hAnsi="Arial" w:cs="Arial"/>
          <w:sz w:val="20"/>
          <w:szCs w:val="20"/>
          <w:lang w:eastAsia="en-US"/>
        </w:rPr>
        <w:t>/</w:t>
      </w:r>
      <w:r w:rsidR="004427F8" w:rsidRPr="004427F8">
        <w:rPr>
          <w:rFonts w:ascii="Arial" w:eastAsia="Calibri" w:hAnsi="Arial" w:cs="Arial"/>
          <w:sz w:val="20"/>
          <w:szCs w:val="20"/>
          <w:lang w:eastAsia="en-US"/>
        </w:rPr>
        <w:t>03</w:t>
      </w:r>
      <w:r w:rsidRPr="004427F8">
        <w:rPr>
          <w:rFonts w:ascii="Arial" w:eastAsia="Calibri" w:hAnsi="Arial" w:cs="Arial"/>
          <w:sz w:val="20"/>
          <w:szCs w:val="20"/>
          <w:lang w:eastAsia="en-US"/>
        </w:rPr>
        <w:t>/202</w:t>
      </w:r>
      <w:r w:rsidR="00241B18" w:rsidRPr="004427F8">
        <w:rPr>
          <w:rFonts w:ascii="Arial" w:eastAsia="Calibri" w:hAnsi="Arial" w:cs="Arial"/>
          <w:sz w:val="20"/>
          <w:szCs w:val="20"/>
          <w:lang w:eastAsia="en-US"/>
        </w:rPr>
        <w:t>6</w:t>
      </w:r>
      <w:r w:rsidRPr="004427F8">
        <w:rPr>
          <w:rFonts w:ascii="Arial" w:eastAsia="Calibri" w:hAnsi="Arial" w:cs="Arial"/>
          <w:sz w:val="20"/>
          <w:szCs w:val="20"/>
          <w:lang w:eastAsia="en-US"/>
        </w:rPr>
        <w:t xml:space="preserve"> au plus tôt.</w:t>
      </w:r>
    </w:p>
    <w:p w14:paraId="119191F1" w14:textId="76742824" w:rsidR="000430E6" w:rsidRDefault="000430E6" w:rsidP="000666FE">
      <w:pPr>
        <w:spacing w:line="240" w:lineRule="auto"/>
        <w:jc w:val="both"/>
        <w:rPr>
          <w:rFonts w:ascii="Arial" w:eastAsia="Calibri" w:hAnsi="Arial" w:cs="Arial"/>
          <w:sz w:val="20"/>
          <w:szCs w:val="20"/>
          <w:lang w:eastAsia="en-US"/>
        </w:rPr>
      </w:pPr>
      <w:r w:rsidRPr="004427F8">
        <w:rPr>
          <w:rFonts w:ascii="Arial" w:eastAsia="Calibri" w:hAnsi="Arial" w:cs="Arial"/>
          <w:sz w:val="20"/>
          <w:szCs w:val="20"/>
          <w:lang w:eastAsia="en-US"/>
        </w:rPr>
        <w:t xml:space="preserve">La date limite de lancement des dernières consultations est fixée au </w:t>
      </w:r>
      <w:r w:rsidR="00FB3325" w:rsidRPr="004427F8">
        <w:rPr>
          <w:rFonts w:ascii="Arial" w:eastAsia="Calibri" w:hAnsi="Arial" w:cs="Arial"/>
          <w:sz w:val="20"/>
          <w:szCs w:val="20"/>
          <w:lang w:eastAsia="en-US"/>
        </w:rPr>
        <w:t>15/0</w:t>
      </w:r>
      <w:r w:rsidR="004427F8" w:rsidRPr="004427F8">
        <w:rPr>
          <w:rFonts w:ascii="Arial" w:eastAsia="Calibri" w:hAnsi="Arial" w:cs="Arial"/>
          <w:sz w:val="20"/>
          <w:szCs w:val="20"/>
          <w:lang w:eastAsia="en-US"/>
        </w:rPr>
        <w:t>2</w:t>
      </w:r>
      <w:r w:rsidRPr="004427F8">
        <w:rPr>
          <w:rFonts w:ascii="Arial" w:eastAsia="Calibri" w:hAnsi="Arial" w:cs="Arial"/>
          <w:sz w:val="20"/>
          <w:szCs w:val="20"/>
          <w:lang w:eastAsia="en-US"/>
        </w:rPr>
        <w:t>/20</w:t>
      </w:r>
      <w:r w:rsidR="00241B18" w:rsidRPr="004427F8">
        <w:rPr>
          <w:rFonts w:ascii="Arial" w:eastAsia="Calibri" w:hAnsi="Arial" w:cs="Arial"/>
          <w:sz w:val="20"/>
          <w:szCs w:val="20"/>
          <w:lang w:eastAsia="en-US"/>
        </w:rPr>
        <w:t>30</w:t>
      </w:r>
      <w:r w:rsidRPr="004427F8">
        <w:rPr>
          <w:rFonts w:ascii="Arial" w:eastAsia="Calibri" w:hAnsi="Arial" w:cs="Arial"/>
          <w:sz w:val="20"/>
          <w:szCs w:val="20"/>
          <w:lang w:eastAsia="en-US"/>
        </w:rPr>
        <w:t>.</w:t>
      </w:r>
    </w:p>
    <w:bookmarkEnd w:id="27"/>
    <w:p w14:paraId="50A525AC" w14:textId="77777777" w:rsidR="000430E6" w:rsidRDefault="000430E6" w:rsidP="000666FE">
      <w:pPr>
        <w:spacing w:line="240" w:lineRule="auto"/>
        <w:jc w:val="both"/>
        <w:rPr>
          <w:rFonts w:ascii="Arial" w:eastAsia="Calibri" w:hAnsi="Arial" w:cs="Arial"/>
          <w:sz w:val="20"/>
          <w:szCs w:val="20"/>
          <w:lang w:eastAsia="en-US"/>
        </w:rPr>
      </w:pPr>
    </w:p>
    <w:p w14:paraId="660624BC" w14:textId="77777777" w:rsidR="000430E6" w:rsidRDefault="000430E6" w:rsidP="000430E6">
      <w:pPr>
        <w:spacing w:line="240" w:lineRule="auto"/>
        <w:jc w:val="both"/>
        <w:rPr>
          <w:rFonts w:ascii="Arial" w:eastAsia="Calibri" w:hAnsi="Arial" w:cs="Arial"/>
          <w:sz w:val="20"/>
          <w:szCs w:val="20"/>
          <w:lang w:eastAsia="en-US"/>
        </w:rPr>
      </w:pPr>
      <w:r w:rsidRPr="000430E6">
        <w:rPr>
          <w:rFonts w:ascii="Arial" w:eastAsia="Calibri" w:hAnsi="Arial" w:cs="Arial"/>
          <w:sz w:val="20"/>
          <w:szCs w:val="20"/>
          <w:lang w:eastAsia="en-US"/>
        </w:rPr>
        <w:t>Chaque marché spécifique a sa propre durée de validité et ses propres délais d’exécution, qui peuvent aller au-delà de la durée du système d’acquisition dynamique.</w:t>
      </w:r>
    </w:p>
    <w:p w14:paraId="7764FC62" w14:textId="77777777" w:rsidR="000430E6" w:rsidRPr="000666FE" w:rsidRDefault="000430E6" w:rsidP="000666FE">
      <w:pPr>
        <w:spacing w:line="240" w:lineRule="auto"/>
        <w:jc w:val="both"/>
        <w:rPr>
          <w:rFonts w:ascii="Arial" w:eastAsia="Calibri" w:hAnsi="Arial" w:cs="Arial"/>
          <w:sz w:val="20"/>
          <w:szCs w:val="20"/>
          <w:lang w:eastAsia="en-US"/>
        </w:rPr>
      </w:pPr>
    </w:p>
    <w:p w14:paraId="3B845E40" w14:textId="77777777" w:rsidR="00B1721A" w:rsidRPr="00B1721A" w:rsidRDefault="00B1721A" w:rsidP="00B1721A">
      <w:pPr>
        <w:spacing w:line="240" w:lineRule="auto"/>
        <w:rPr>
          <w:rFonts w:ascii="Arial" w:eastAsia="Calibri" w:hAnsi="Arial" w:cs="Arial"/>
          <w:sz w:val="20"/>
          <w:szCs w:val="20"/>
          <w:lang w:eastAsia="en-US"/>
        </w:rPr>
      </w:pPr>
      <w:r w:rsidRPr="00B1721A">
        <w:rPr>
          <w:rFonts w:ascii="Arial" w:eastAsia="Calibri" w:hAnsi="Arial" w:cs="Arial"/>
          <w:sz w:val="20"/>
          <w:szCs w:val="20"/>
          <w:lang w:eastAsia="en-US"/>
        </w:rPr>
        <w:t>Le SAD est résiliable à tout moment par le pouvoir adjudicateur sauf commande déjà engagée, le titulaire ne peut s'opposer à cette décision, ni prétendre à une indemnisation.</w:t>
      </w:r>
    </w:p>
    <w:p w14:paraId="108853C7" w14:textId="77777777" w:rsidR="000430E6" w:rsidRDefault="000430E6" w:rsidP="000666FE">
      <w:pPr>
        <w:spacing w:line="240" w:lineRule="auto"/>
        <w:jc w:val="both"/>
        <w:rPr>
          <w:rFonts w:ascii="Arial" w:eastAsia="Calibri" w:hAnsi="Arial" w:cs="Arial"/>
          <w:sz w:val="20"/>
          <w:szCs w:val="20"/>
          <w:lang w:eastAsia="en-US"/>
        </w:rPr>
      </w:pPr>
    </w:p>
    <w:p w14:paraId="5A657A61" w14:textId="77777777" w:rsidR="007D1A0E" w:rsidRPr="000430E6" w:rsidRDefault="007D1A0E" w:rsidP="007D1A0E">
      <w:pPr>
        <w:spacing w:line="240" w:lineRule="auto"/>
        <w:jc w:val="both"/>
        <w:rPr>
          <w:rFonts w:ascii="Arial" w:eastAsia="Calibri" w:hAnsi="Arial" w:cs="Arial"/>
          <w:sz w:val="20"/>
          <w:szCs w:val="20"/>
          <w:lang w:eastAsia="en-US"/>
        </w:rPr>
      </w:pPr>
      <w:bookmarkStart w:id="30" w:name="_Hlk170834660"/>
      <w:r w:rsidRPr="000430E6">
        <w:rPr>
          <w:rFonts w:ascii="Arial" w:eastAsia="Calibri" w:hAnsi="Arial" w:cs="Arial"/>
          <w:sz w:val="20"/>
          <w:szCs w:val="20"/>
          <w:lang w:eastAsia="en-US"/>
        </w:rPr>
        <w:t>Lorsqu’un besoin est identifié, l’acheteur consulte les entreprises agréées en vue de la conclusion d’un marché spécifique.</w:t>
      </w:r>
    </w:p>
    <w:p w14:paraId="0214C2F1" w14:textId="77777777" w:rsidR="007D1A0E" w:rsidRPr="000430E6" w:rsidRDefault="007D1A0E" w:rsidP="007D1A0E">
      <w:pPr>
        <w:spacing w:line="240" w:lineRule="auto"/>
        <w:jc w:val="both"/>
        <w:rPr>
          <w:rFonts w:ascii="Arial" w:eastAsia="Calibri" w:hAnsi="Arial" w:cs="Arial"/>
          <w:sz w:val="20"/>
          <w:szCs w:val="20"/>
          <w:lang w:eastAsia="en-US"/>
        </w:rPr>
      </w:pPr>
      <w:r w:rsidRPr="000430E6">
        <w:rPr>
          <w:rFonts w:ascii="Arial" w:eastAsia="Calibri" w:hAnsi="Arial" w:cs="Arial"/>
          <w:sz w:val="20"/>
          <w:szCs w:val="20"/>
          <w:lang w:eastAsia="en-US"/>
        </w:rPr>
        <w:t xml:space="preserve">Le délai laissé pour remettre une offre pour les entreprises agrées intéressées ne pourra être inférieur à </w:t>
      </w:r>
      <w:r>
        <w:rPr>
          <w:rFonts w:ascii="Arial" w:eastAsia="Calibri" w:hAnsi="Arial" w:cs="Arial"/>
          <w:sz w:val="20"/>
          <w:szCs w:val="20"/>
          <w:lang w:eastAsia="en-US"/>
        </w:rPr>
        <w:t>5</w:t>
      </w:r>
      <w:r w:rsidRPr="000430E6">
        <w:rPr>
          <w:rFonts w:ascii="Arial" w:eastAsia="Calibri" w:hAnsi="Arial" w:cs="Arial"/>
          <w:sz w:val="20"/>
          <w:szCs w:val="20"/>
          <w:lang w:eastAsia="en-US"/>
        </w:rPr>
        <w:t xml:space="preserve"> jours</w:t>
      </w:r>
      <w:r>
        <w:rPr>
          <w:rFonts w:ascii="Arial" w:eastAsia="Calibri" w:hAnsi="Arial" w:cs="Arial"/>
          <w:sz w:val="20"/>
          <w:szCs w:val="20"/>
          <w:lang w:eastAsia="en-US"/>
        </w:rPr>
        <w:t xml:space="preserve"> ouvrés</w:t>
      </w:r>
      <w:r w:rsidRPr="000430E6">
        <w:rPr>
          <w:rFonts w:ascii="Arial" w:eastAsia="Calibri" w:hAnsi="Arial" w:cs="Arial"/>
          <w:sz w:val="20"/>
          <w:szCs w:val="20"/>
          <w:lang w:eastAsia="en-US"/>
        </w:rPr>
        <w:t>.</w:t>
      </w:r>
    </w:p>
    <w:p w14:paraId="71875A02" w14:textId="77777777" w:rsidR="007D1A0E" w:rsidRPr="000430E6" w:rsidRDefault="007D1A0E" w:rsidP="007D1A0E">
      <w:pPr>
        <w:spacing w:line="240" w:lineRule="auto"/>
        <w:jc w:val="both"/>
        <w:rPr>
          <w:rFonts w:ascii="Arial" w:eastAsia="Calibri" w:hAnsi="Arial" w:cs="Arial"/>
          <w:sz w:val="20"/>
          <w:szCs w:val="20"/>
          <w:lang w:eastAsia="en-US"/>
        </w:rPr>
      </w:pPr>
      <w:r w:rsidRPr="000430E6">
        <w:rPr>
          <w:rFonts w:ascii="Arial" w:eastAsia="Calibri" w:hAnsi="Arial" w:cs="Arial"/>
          <w:sz w:val="20"/>
          <w:szCs w:val="20"/>
          <w:lang w:eastAsia="en-US"/>
        </w:rPr>
        <w:t xml:space="preserve">La formalisation de la commande intervient après analyse des offres et processus de validation administrative. Les entreprises consultées devront </w:t>
      </w:r>
      <w:proofErr w:type="gramStart"/>
      <w:r w:rsidRPr="000430E6">
        <w:rPr>
          <w:rFonts w:ascii="Arial" w:eastAsia="Calibri" w:hAnsi="Arial" w:cs="Arial"/>
          <w:sz w:val="20"/>
          <w:szCs w:val="20"/>
          <w:lang w:eastAsia="en-US"/>
        </w:rPr>
        <w:t>être en capacité</w:t>
      </w:r>
      <w:proofErr w:type="gramEnd"/>
      <w:r w:rsidRPr="000430E6">
        <w:rPr>
          <w:rFonts w:ascii="Arial" w:eastAsia="Calibri" w:hAnsi="Arial" w:cs="Arial"/>
          <w:sz w:val="20"/>
          <w:szCs w:val="20"/>
          <w:lang w:eastAsia="en-US"/>
        </w:rPr>
        <w:t xml:space="preserve"> de maintenir leur offre pendant un « délai de validité des offres » qui sera indiqué par l’acheteur lors de chaque consultation.</w:t>
      </w:r>
    </w:p>
    <w:p w14:paraId="70950359" w14:textId="77777777" w:rsidR="007D1A0E" w:rsidRDefault="007D1A0E" w:rsidP="007D1A0E">
      <w:pPr>
        <w:spacing w:line="240" w:lineRule="auto"/>
        <w:jc w:val="both"/>
        <w:rPr>
          <w:rFonts w:ascii="Arial" w:eastAsia="Calibri" w:hAnsi="Arial" w:cs="Arial"/>
          <w:sz w:val="20"/>
          <w:szCs w:val="20"/>
          <w:lang w:eastAsia="en-US"/>
        </w:rPr>
      </w:pPr>
      <w:r w:rsidRPr="000430E6">
        <w:rPr>
          <w:rFonts w:ascii="Arial" w:eastAsia="Calibri" w:hAnsi="Arial" w:cs="Arial"/>
          <w:sz w:val="20"/>
          <w:szCs w:val="20"/>
          <w:lang w:eastAsia="en-US"/>
        </w:rPr>
        <w:t>Le délai de livraison sera indiqué dans le marché spécifique.</w:t>
      </w:r>
    </w:p>
    <w:bookmarkEnd w:id="30"/>
    <w:p w14:paraId="6BB6DF0B" w14:textId="77777777" w:rsidR="007D1A0E" w:rsidRDefault="007D1A0E" w:rsidP="000666FE">
      <w:pPr>
        <w:spacing w:line="240" w:lineRule="auto"/>
        <w:jc w:val="both"/>
        <w:rPr>
          <w:rFonts w:ascii="Arial" w:eastAsia="Calibri" w:hAnsi="Arial" w:cs="Arial"/>
          <w:sz w:val="20"/>
          <w:szCs w:val="20"/>
          <w:lang w:eastAsia="en-US"/>
        </w:rPr>
      </w:pPr>
    </w:p>
    <w:p w14:paraId="75354656" w14:textId="52F638B1" w:rsidR="00AD28DB" w:rsidRDefault="00AD28DB" w:rsidP="00AD28DB">
      <w:pPr>
        <w:pStyle w:val="Titre2"/>
      </w:pPr>
      <w:bookmarkStart w:id="31" w:name="_Toc170747054"/>
      <w:bookmarkEnd w:id="28"/>
      <w:bookmarkEnd w:id="29"/>
      <w:r>
        <w:t>2.5 Variantes et PSE</w:t>
      </w:r>
      <w:bookmarkEnd w:id="31"/>
      <w:r w:rsidR="00C05FF0">
        <w:t xml:space="preserve"> </w:t>
      </w:r>
    </w:p>
    <w:p w14:paraId="17D84D24" w14:textId="1E547394" w:rsidR="00AD28DB" w:rsidRDefault="00AD28DB" w:rsidP="004427F8">
      <w:pPr>
        <w:spacing w:line="240" w:lineRule="auto"/>
        <w:jc w:val="both"/>
        <w:rPr>
          <w:rFonts w:ascii="Arial" w:eastAsia="Calibri" w:hAnsi="Arial" w:cs="Arial"/>
          <w:sz w:val="20"/>
          <w:szCs w:val="20"/>
          <w:lang w:eastAsia="en-US"/>
        </w:rPr>
      </w:pPr>
      <w:r>
        <w:rPr>
          <w:rFonts w:ascii="Arial" w:eastAsia="Calibri" w:hAnsi="Arial" w:cs="Arial"/>
          <w:sz w:val="20"/>
          <w:szCs w:val="20"/>
          <w:lang w:eastAsia="en-US"/>
        </w:rPr>
        <w:t xml:space="preserve">La proposition de variante </w:t>
      </w:r>
      <w:r w:rsidR="004427F8">
        <w:rPr>
          <w:rFonts w:ascii="Arial" w:eastAsia="Calibri" w:hAnsi="Arial" w:cs="Arial"/>
          <w:sz w:val="20"/>
          <w:szCs w:val="20"/>
          <w:lang w:eastAsia="en-US"/>
        </w:rPr>
        <w:t>dépendra du marché spécifique.</w:t>
      </w:r>
    </w:p>
    <w:p w14:paraId="0D11BC7E" w14:textId="77777777" w:rsidR="007D1A0E" w:rsidRDefault="007D1A0E" w:rsidP="007D1A0E">
      <w:pPr>
        <w:spacing w:line="240" w:lineRule="auto"/>
        <w:jc w:val="both"/>
        <w:rPr>
          <w:rFonts w:ascii="Arial" w:eastAsia="Calibri" w:hAnsi="Arial" w:cs="Arial"/>
          <w:sz w:val="20"/>
          <w:szCs w:val="20"/>
          <w:lang w:eastAsia="en-US"/>
        </w:rPr>
      </w:pPr>
    </w:p>
    <w:p w14:paraId="192B8DA7" w14:textId="1846244F" w:rsidR="000666FE" w:rsidRPr="004427F8" w:rsidRDefault="004427F8" w:rsidP="007D1A0E">
      <w:pPr>
        <w:spacing w:line="240" w:lineRule="auto"/>
        <w:jc w:val="both"/>
        <w:rPr>
          <w:rFonts w:ascii="Arial" w:eastAsia="Calibri" w:hAnsi="Arial" w:cs="Arial"/>
          <w:color w:val="000000"/>
          <w:sz w:val="20"/>
          <w:szCs w:val="20"/>
          <w:lang w:eastAsia="en-US"/>
        </w:rPr>
      </w:pPr>
      <w:r>
        <w:rPr>
          <w:rFonts w:ascii="Arial" w:eastAsia="Calibri" w:hAnsi="Arial" w:cs="Arial"/>
          <w:color w:val="000000"/>
          <w:sz w:val="20"/>
          <w:szCs w:val="20"/>
          <w:lang w:eastAsia="en-US"/>
        </w:rPr>
        <w:t>Nous mettrons pour certain marché spécifique la PSE.</w:t>
      </w:r>
    </w:p>
    <w:p w14:paraId="754DF7AA" w14:textId="77777777" w:rsidR="00AD28DB" w:rsidRDefault="00AD28DB" w:rsidP="00AD28DB">
      <w:pPr>
        <w:jc w:val="both"/>
        <w:rPr>
          <w:rFonts w:ascii="Arial" w:eastAsia="Calibri" w:hAnsi="Arial" w:cs="Arial"/>
          <w:sz w:val="20"/>
          <w:szCs w:val="20"/>
          <w:lang w:eastAsia="en-US"/>
        </w:rPr>
      </w:pPr>
    </w:p>
    <w:tbl>
      <w:tblPr>
        <w:tblStyle w:val="Grilledutableau"/>
        <w:tblW w:w="0" w:type="auto"/>
        <w:tblLook w:val="04A0" w:firstRow="1" w:lastRow="0" w:firstColumn="1" w:lastColumn="0" w:noHBand="0" w:noVBand="1"/>
      </w:tblPr>
      <w:tblGrid>
        <w:gridCol w:w="9060"/>
      </w:tblGrid>
      <w:tr w:rsidR="00AD28DB" w14:paraId="215D2B90" w14:textId="77777777" w:rsidTr="00AD28DB">
        <w:tc>
          <w:tcPr>
            <w:tcW w:w="9060" w:type="dxa"/>
            <w:tcBorders>
              <w:top w:val="single" w:sz="4" w:space="0" w:color="auto"/>
              <w:left w:val="single" w:sz="4" w:space="0" w:color="auto"/>
              <w:bottom w:val="single" w:sz="4" w:space="0" w:color="auto"/>
              <w:right w:val="single" w:sz="4" w:space="0" w:color="auto"/>
            </w:tcBorders>
            <w:shd w:val="clear" w:color="auto" w:fill="C00000"/>
            <w:hideMark/>
          </w:tcPr>
          <w:p w14:paraId="4B233961" w14:textId="77777777" w:rsidR="00AD28DB" w:rsidRDefault="00AD28DB">
            <w:pPr>
              <w:pStyle w:val="Titre1"/>
            </w:pPr>
            <w:bookmarkStart w:id="32" w:name="_Toc72328561"/>
            <w:bookmarkStart w:id="33" w:name="_Toc170747055"/>
            <w:r>
              <w:t>ARTICLE 3. DISPOSITIONS GENERALES</w:t>
            </w:r>
            <w:bookmarkEnd w:id="32"/>
            <w:bookmarkEnd w:id="33"/>
            <w:r>
              <w:t xml:space="preserve"> </w:t>
            </w:r>
          </w:p>
        </w:tc>
      </w:tr>
    </w:tbl>
    <w:p w14:paraId="0E5CE751" w14:textId="77777777" w:rsidR="00AD28DB" w:rsidRDefault="00AD28DB" w:rsidP="00AD28DB">
      <w:pPr>
        <w:pStyle w:val="Titre2"/>
      </w:pPr>
      <w:bookmarkStart w:id="34" w:name="_Toc170747056"/>
      <w:r>
        <w:t>3.1 Dispositions relatives aux groupements</w:t>
      </w:r>
      <w:bookmarkEnd w:id="34"/>
      <w:r>
        <w:t xml:space="preserve"> </w:t>
      </w:r>
    </w:p>
    <w:p w14:paraId="1D22C427" w14:textId="77777777" w:rsidR="00AD28DB" w:rsidRDefault="00AD28DB" w:rsidP="00AD28DB">
      <w:pPr>
        <w:rPr>
          <w:rFonts w:ascii="Arial" w:eastAsia="Calibri" w:hAnsi="Arial" w:cs="Arial"/>
          <w:sz w:val="20"/>
          <w:szCs w:val="20"/>
          <w:lang w:eastAsia="en-US"/>
        </w:rPr>
      </w:pPr>
      <w:r>
        <w:rPr>
          <w:rFonts w:ascii="Arial" w:eastAsia="Calibri" w:hAnsi="Arial" w:cs="Arial"/>
          <w:sz w:val="20"/>
          <w:szCs w:val="20"/>
          <w:lang w:eastAsia="en-US"/>
        </w:rPr>
        <w:t>Le marché pourra être attribué à une seule entreprise ou à un groupement d’entreprises.</w:t>
      </w:r>
    </w:p>
    <w:p w14:paraId="59CBC8B5" w14:textId="77777777" w:rsidR="00AD28DB" w:rsidRDefault="00AD28DB" w:rsidP="00AD28DB">
      <w:pPr>
        <w:rPr>
          <w:rFonts w:ascii="Arial" w:eastAsia="Calibri" w:hAnsi="Arial" w:cs="Arial"/>
          <w:sz w:val="20"/>
          <w:szCs w:val="20"/>
          <w:lang w:eastAsia="en-US"/>
        </w:rPr>
      </w:pPr>
      <w:r>
        <w:rPr>
          <w:rFonts w:ascii="Arial" w:eastAsia="Calibri" w:hAnsi="Arial" w:cs="Arial"/>
          <w:sz w:val="20"/>
          <w:szCs w:val="20"/>
          <w:lang w:eastAsia="en-US"/>
        </w:rPr>
        <w:t>Possibilité de présenter pour le marché plusieurs offres en agissant à la fois en qualité de candidats individuels et de membres d’un ou plusieurs groupements, en application de l’article R2151-7 du Code de la Commande Publique :</w:t>
      </w:r>
    </w:p>
    <w:p w14:paraId="79DFBEF6" w14:textId="77777777" w:rsidR="00AD28DB" w:rsidRDefault="00AD28DB" w:rsidP="00AD28DB">
      <w:pPr>
        <w:jc w:val="both"/>
        <w:rPr>
          <w:rFonts w:ascii="Arial" w:eastAsia="Calibri" w:hAnsi="Arial" w:cs="Arial"/>
          <w:sz w:val="20"/>
          <w:szCs w:val="20"/>
          <w:lang w:eastAsia="en-US"/>
        </w:rPr>
      </w:pPr>
      <w:r>
        <w:rPr>
          <w:rFonts w:ascii="Arial" w:eastAsia="Calibri" w:hAnsi="Arial" w:cs="Arial"/>
          <w:sz w:val="20"/>
          <w:szCs w:val="20"/>
          <w:lang w:eastAsia="en-US"/>
        </w:rPr>
        <w:sym w:font="Wingdings 2" w:char="F052"/>
      </w:r>
      <w:r>
        <w:rPr>
          <w:rFonts w:ascii="Arial" w:eastAsia="Calibri" w:hAnsi="Arial" w:cs="Arial"/>
          <w:sz w:val="20"/>
          <w:szCs w:val="20"/>
          <w:lang w:eastAsia="en-US"/>
        </w:rPr>
        <w:t>Oui</w:t>
      </w:r>
    </w:p>
    <w:p w14:paraId="17ADE333" w14:textId="1513DAD3" w:rsidR="00AD28DB" w:rsidRDefault="000666FE" w:rsidP="00AD28DB">
      <w:pPr>
        <w:rPr>
          <w:rFonts w:ascii="Arial" w:eastAsia="Calibri" w:hAnsi="Arial" w:cs="Arial"/>
          <w:sz w:val="20"/>
          <w:szCs w:val="20"/>
          <w:lang w:eastAsia="en-US"/>
        </w:rPr>
      </w:pPr>
      <w:r>
        <w:rPr>
          <w:rFonts w:ascii="Arial" w:eastAsia="Calibri" w:hAnsi="Arial" w:cs="Arial"/>
          <w:sz w:val="20"/>
          <w:szCs w:val="20"/>
          <w:lang w:eastAsia="en-US"/>
        </w:rPr>
        <w:sym w:font="Wingdings 2" w:char="F02A"/>
      </w:r>
      <w:r w:rsidR="00AD28DB">
        <w:rPr>
          <w:rFonts w:ascii="Arial" w:eastAsia="Calibri" w:hAnsi="Arial" w:cs="Arial"/>
          <w:sz w:val="20"/>
          <w:szCs w:val="20"/>
          <w:lang w:eastAsia="en-US"/>
        </w:rPr>
        <w:t>Non</w:t>
      </w:r>
    </w:p>
    <w:p w14:paraId="04F1CA83" w14:textId="77777777" w:rsidR="00AD28DB" w:rsidRDefault="00AD28DB" w:rsidP="00AD28DB">
      <w:pPr>
        <w:rPr>
          <w:rFonts w:ascii="Arial" w:eastAsia="Calibri" w:hAnsi="Arial" w:cs="Arial"/>
          <w:sz w:val="20"/>
          <w:szCs w:val="20"/>
          <w:lang w:eastAsia="en-US"/>
        </w:rPr>
      </w:pPr>
      <w:r>
        <w:rPr>
          <w:rFonts w:ascii="Arial" w:eastAsia="Calibri" w:hAnsi="Arial" w:cs="Arial"/>
          <w:sz w:val="20"/>
          <w:szCs w:val="20"/>
          <w:lang w:eastAsia="en-US"/>
        </w:rPr>
        <w:t>Ou en qualité de membres de plusieurs groupements :</w:t>
      </w:r>
    </w:p>
    <w:p w14:paraId="4AF2B2CB" w14:textId="77777777" w:rsidR="00AD28DB" w:rsidRDefault="00AD28DB" w:rsidP="00AD28DB">
      <w:pPr>
        <w:rPr>
          <w:rFonts w:ascii="Arial" w:eastAsia="Calibri" w:hAnsi="Arial" w:cs="Arial"/>
          <w:sz w:val="20"/>
          <w:szCs w:val="20"/>
          <w:lang w:eastAsia="en-US"/>
        </w:rPr>
      </w:pPr>
      <w:r>
        <w:rPr>
          <w:rFonts w:ascii="Arial" w:eastAsia="Calibri" w:hAnsi="Arial" w:cs="Arial"/>
          <w:sz w:val="20"/>
          <w:szCs w:val="20"/>
          <w:lang w:eastAsia="en-US"/>
        </w:rPr>
        <w:sym w:font="Wingdings 2" w:char="F052"/>
      </w:r>
      <w:r>
        <w:rPr>
          <w:rFonts w:ascii="Arial" w:eastAsia="Calibri" w:hAnsi="Arial" w:cs="Arial"/>
          <w:sz w:val="20"/>
          <w:szCs w:val="20"/>
          <w:lang w:eastAsia="en-US"/>
        </w:rPr>
        <w:t>Oui</w:t>
      </w:r>
    </w:p>
    <w:p w14:paraId="5BC20038" w14:textId="5068CC44" w:rsidR="00AD28DB" w:rsidRDefault="000666FE" w:rsidP="00AD28DB">
      <w:pPr>
        <w:rPr>
          <w:rFonts w:ascii="Arial" w:eastAsia="Calibri" w:hAnsi="Arial" w:cs="Arial"/>
          <w:sz w:val="20"/>
          <w:szCs w:val="20"/>
          <w:lang w:eastAsia="en-US"/>
        </w:rPr>
      </w:pPr>
      <w:r>
        <w:rPr>
          <w:rFonts w:ascii="Arial" w:eastAsia="Calibri" w:hAnsi="Arial" w:cs="Arial"/>
          <w:sz w:val="20"/>
          <w:szCs w:val="20"/>
          <w:lang w:eastAsia="en-US"/>
        </w:rPr>
        <w:sym w:font="Wingdings 2" w:char="F02A"/>
      </w:r>
      <w:r w:rsidR="00AD28DB">
        <w:rPr>
          <w:rFonts w:ascii="Arial" w:eastAsia="Calibri" w:hAnsi="Arial" w:cs="Arial"/>
          <w:sz w:val="20"/>
          <w:szCs w:val="20"/>
          <w:lang w:eastAsia="en-US"/>
        </w:rPr>
        <w:t>Non</w:t>
      </w:r>
    </w:p>
    <w:p w14:paraId="3C8F4274" w14:textId="77777777" w:rsidR="00AD28DB" w:rsidRDefault="00AD28DB" w:rsidP="00AD28DB">
      <w:pPr>
        <w:spacing w:line="240" w:lineRule="auto"/>
        <w:jc w:val="both"/>
        <w:rPr>
          <w:rFonts w:ascii="Arial" w:eastAsia="Calibri" w:hAnsi="Arial" w:cs="Arial"/>
          <w:sz w:val="20"/>
          <w:szCs w:val="20"/>
          <w:lang w:eastAsia="en-US"/>
        </w:rPr>
      </w:pPr>
      <w:r>
        <w:rPr>
          <w:rFonts w:ascii="Arial" w:eastAsia="Calibri" w:hAnsi="Arial" w:cs="Arial"/>
          <w:sz w:val="20"/>
          <w:szCs w:val="20"/>
          <w:lang w:eastAsia="en-US"/>
        </w:rPr>
        <w:t xml:space="preserve">En cas de groupement, la forme souhaitée par le pouvoir adjudicateur est un </w:t>
      </w:r>
      <w:r>
        <w:rPr>
          <w:rFonts w:ascii="Arial" w:eastAsia="Calibri" w:hAnsi="Arial" w:cs="Arial"/>
          <w:b/>
          <w:bCs/>
          <w:sz w:val="20"/>
          <w:szCs w:val="20"/>
          <w:lang w:eastAsia="en-US"/>
        </w:rPr>
        <w:t>groupement conjoint avec mandataire solidaire pour l’exécution du marché</w:t>
      </w:r>
      <w:r>
        <w:rPr>
          <w:rFonts w:ascii="Arial" w:eastAsia="Calibri" w:hAnsi="Arial" w:cs="Arial"/>
          <w:sz w:val="20"/>
          <w:szCs w:val="20"/>
          <w:lang w:eastAsia="en-US"/>
        </w:rPr>
        <w:t xml:space="preserve">, de chacun des membres du groupement pour ses obligations contractuelles. Si le groupement attributaire du marché est d’une forme différente, il pourra se voir contraint d’assurer sa transformation pour se conformer au souhait du pouvoir adjudicateur tel qu’il est indiqué ci-dessus, conformément à l’article R.2142-22 du Code de la Commande Publique. </w:t>
      </w:r>
    </w:p>
    <w:p w14:paraId="5AFF70E9" w14:textId="77777777" w:rsidR="00E67332" w:rsidRDefault="00AD28DB" w:rsidP="00E67332">
      <w:pPr>
        <w:pStyle w:val="Titre2"/>
      </w:pPr>
      <w:bookmarkStart w:id="35" w:name="_Toc170747057"/>
      <w:r w:rsidRPr="001C5BE2">
        <w:lastRenderedPageBreak/>
        <w:t>3.2 Dispositions relatives à la sous-traitance</w:t>
      </w:r>
      <w:bookmarkStart w:id="36" w:name="_Hlk116481403"/>
      <w:bookmarkStart w:id="37" w:name="_Toc77243231"/>
      <w:bookmarkStart w:id="38" w:name="_Toc80278164"/>
      <w:bookmarkEnd w:id="35"/>
    </w:p>
    <w:p w14:paraId="79FFDC81" w14:textId="4F8FCEDA" w:rsidR="00E56AF0" w:rsidRDefault="00E56AF0" w:rsidP="00AD28DB">
      <w:pPr>
        <w:jc w:val="both"/>
        <w:rPr>
          <w:rFonts w:ascii="Arial" w:eastAsia="Calibri" w:hAnsi="Arial" w:cs="Arial"/>
          <w:sz w:val="20"/>
          <w:szCs w:val="20"/>
          <w:lang w:eastAsia="en-US"/>
        </w:rPr>
      </w:pPr>
      <w:r>
        <w:rPr>
          <w:rFonts w:ascii="Arial" w:eastAsia="Calibri" w:hAnsi="Arial" w:cs="Arial"/>
          <w:sz w:val="20"/>
          <w:szCs w:val="20"/>
          <w:lang w:eastAsia="en-US"/>
        </w:rPr>
        <w:t>La sous</w:t>
      </w:r>
      <w:r w:rsidR="00E67332">
        <w:rPr>
          <w:rFonts w:ascii="Arial" w:eastAsia="Calibri" w:hAnsi="Arial" w:cs="Arial"/>
          <w:sz w:val="20"/>
          <w:szCs w:val="20"/>
          <w:lang w:eastAsia="en-US"/>
        </w:rPr>
        <w:t>-</w:t>
      </w:r>
      <w:r>
        <w:rPr>
          <w:rFonts w:ascii="Arial" w:eastAsia="Calibri" w:hAnsi="Arial" w:cs="Arial"/>
          <w:sz w:val="20"/>
          <w:szCs w:val="20"/>
          <w:lang w:eastAsia="en-US"/>
        </w:rPr>
        <w:t>traitance n’est pas autorisée.</w:t>
      </w:r>
    </w:p>
    <w:p w14:paraId="7C4D4849" w14:textId="77777777" w:rsidR="00AD28DB" w:rsidRDefault="00AD28DB" w:rsidP="00AD28DB">
      <w:pPr>
        <w:pStyle w:val="Titre2"/>
      </w:pPr>
      <w:bookmarkStart w:id="39" w:name="_Toc170747058"/>
      <w:bookmarkEnd w:id="36"/>
      <w:r>
        <w:t>3.3 Modalités de financement et de paiement</w:t>
      </w:r>
      <w:bookmarkEnd w:id="37"/>
      <w:bookmarkEnd w:id="38"/>
      <w:bookmarkEnd w:id="39"/>
      <w:r>
        <w:t xml:space="preserve"> </w:t>
      </w:r>
    </w:p>
    <w:p w14:paraId="3BDB2636" w14:textId="77777777" w:rsidR="00AD28DB" w:rsidRDefault="00AD28DB" w:rsidP="00AD28DB">
      <w:pPr>
        <w:spacing w:line="240" w:lineRule="auto"/>
        <w:jc w:val="both"/>
        <w:rPr>
          <w:rFonts w:ascii="Arial" w:eastAsia="Calibri" w:hAnsi="Arial" w:cs="Arial"/>
          <w:sz w:val="20"/>
          <w:szCs w:val="20"/>
          <w:lang w:eastAsia="en-US"/>
        </w:rPr>
      </w:pPr>
      <w:r>
        <w:rPr>
          <w:rFonts w:ascii="Arial" w:eastAsia="Calibri" w:hAnsi="Arial" w:cs="Arial"/>
          <w:sz w:val="20"/>
          <w:szCs w:val="20"/>
          <w:lang w:eastAsia="en-US"/>
        </w:rPr>
        <w:t xml:space="preserve">Les prestations, objet du présent marché, seront rémunérées selon les règles de la comptabilité publique et conformément au Code de la Commande Publique, et financées par le budget propre de la Chambre de Métier et de l’Artisanat Ile de France. </w:t>
      </w:r>
    </w:p>
    <w:p w14:paraId="6155ABAC" w14:textId="77777777" w:rsidR="00AD28DB" w:rsidRDefault="00AD28DB" w:rsidP="00AD28DB">
      <w:pPr>
        <w:spacing w:line="240" w:lineRule="auto"/>
        <w:jc w:val="both"/>
        <w:rPr>
          <w:rFonts w:ascii="Arial" w:eastAsia="Calibri" w:hAnsi="Arial" w:cs="Arial"/>
          <w:sz w:val="20"/>
          <w:szCs w:val="20"/>
          <w:lang w:eastAsia="en-US"/>
        </w:rPr>
      </w:pPr>
    </w:p>
    <w:p w14:paraId="2EA7DF52" w14:textId="77777777" w:rsidR="00AD28DB" w:rsidRDefault="00AD28DB" w:rsidP="00AD28DB">
      <w:pPr>
        <w:spacing w:line="240" w:lineRule="auto"/>
        <w:jc w:val="both"/>
        <w:rPr>
          <w:rFonts w:ascii="Arial" w:eastAsia="Calibri" w:hAnsi="Arial" w:cs="Arial"/>
          <w:sz w:val="20"/>
          <w:szCs w:val="20"/>
          <w:lang w:eastAsia="en-US"/>
        </w:rPr>
      </w:pPr>
      <w:r>
        <w:rPr>
          <w:rFonts w:ascii="Arial" w:eastAsia="Calibri" w:hAnsi="Arial" w:cs="Arial"/>
          <w:sz w:val="20"/>
          <w:szCs w:val="20"/>
          <w:lang w:eastAsia="en-US"/>
        </w:rPr>
        <w:t xml:space="preserve">Les sommes dues au(x) titulaire(s) seront payées dans un délai global de 30 jours à compter de la date de réception des factures ou des demandes de paiement équivalentes. </w:t>
      </w:r>
    </w:p>
    <w:p w14:paraId="792F0D99" w14:textId="77777777" w:rsidR="00AD28DB" w:rsidRDefault="00AD28DB" w:rsidP="00AD28DB">
      <w:pPr>
        <w:rPr>
          <w:rFonts w:ascii="Arial" w:eastAsia="Calibri" w:hAnsi="Arial" w:cs="Arial"/>
          <w:sz w:val="20"/>
          <w:szCs w:val="20"/>
          <w:lang w:eastAsia="en-US"/>
        </w:rPr>
      </w:pPr>
    </w:p>
    <w:p w14:paraId="1D29AB5B" w14:textId="77777777" w:rsidR="00AD28DB" w:rsidRDefault="00AD28DB" w:rsidP="00AD28DB">
      <w:pPr>
        <w:jc w:val="both"/>
        <w:rPr>
          <w:rFonts w:ascii="Arial" w:eastAsia="Calibri" w:hAnsi="Arial" w:cs="Arial"/>
          <w:sz w:val="20"/>
          <w:szCs w:val="20"/>
          <w:lang w:eastAsia="en-US"/>
        </w:rPr>
      </w:pPr>
    </w:p>
    <w:tbl>
      <w:tblPr>
        <w:tblStyle w:val="Grilledutableau"/>
        <w:tblW w:w="0" w:type="auto"/>
        <w:tblLook w:val="04A0" w:firstRow="1" w:lastRow="0" w:firstColumn="1" w:lastColumn="0" w:noHBand="0" w:noVBand="1"/>
      </w:tblPr>
      <w:tblGrid>
        <w:gridCol w:w="9060"/>
      </w:tblGrid>
      <w:tr w:rsidR="00AD28DB" w14:paraId="1F692106" w14:textId="77777777" w:rsidTr="00AD28DB">
        <w:tc>
          <w:tcPr>
            <w:tcW w:w="9060" w:type="dxa"/>
            <w:tcBorders>
              <w:top w:val="single" w:sz="4" w:space="0" w:color="auto"/>
              <w:left w:val="single" w:sz="4" w:space="0" w:color="auto"/>
              <w:bottom w:val="single" w:sz="4" w:space="0" w:color="auto"/>
              <w:right w:val="single" w:sz="4" w:space="0" w:color="auto"/>
            </w:tcBorders>
            <w:shd w:val="clear" w:color="auto" w:fill="C00000"/>
            <w:hideMark/>
          </w:tcPr>
          <w:p w14:paraId="629F96CD" w14:textId="77777777" w:rsidR="00AD28DB" w:rsidRDefault="00AD28DB">
            <w:pPr>
              <w:pStyle w:val="Titre1"/>
            </w:pPr>
            <w:bookmarkStart w:id="40" w:name="_Toc170747059"/>
            <w:r>
              <w:t>ARTICLE 4. ORGANISATION DE LA CONSULTATION</w:t>
            </w:r>
            <w:bookmarkEnd w:id="40"/>
            <w:r>
              <w:t xml:space="preserve"> </w:t>
            </w:r>
          </w:p>
        </w:tc>
      </w:tr>
    </w:tbl>
    <w:p w14:paraId="1F24A1E6" w14:textId="77777777" w:rsidR="00AD28DB" w:rsidRDefault="00AD28DB" w:rsidP="00AD28DB">
      <w:pPr>
        <w:pStyle w:val="Titre2"/>
      </w:pPr>
      <w:bookmarkStart w:id="41" w:name="_Toc170747060"/>
      <w:r>
        <w:t>4.1 Visite des lieux d’exécution</w:t>
      </w:r>
      <w:bookmarkEnd w:id="41"/>
    </w:p>
    <w:p w14:paraId="1875281A" w14:textId="1DE85374" w:rsidR="000666FE" w:rsidRPr="000666FE" w:rsidRDefault="000666FE" w:rsidP="000666FE">
      <w:pPr>
        <w:jc w:val="both"/>
        <w:rPr>
          <w:rFonts w:ascii="Arial" w:eastAsia="Calibri" w:hAnsi="Arial" w:cs="Arial"/>
          <w:sz w:val="20"/>
          <w:szCs w:val="20"/>
          <w:lang w:eastAsia="en-US"/>
        </w:rPr>
      </w:pPr>
      <w:r w:rsidRPr="000666FE">
        <w:rPr>
          <w:rFonts w:ascii="Arial" w:eastAsia="Calibri" w:hAnsi="Arial" w:cs="Arial"/>
          <w:sz w:val="20"/>
          <w:szCs w:val="20"/>
          <w:lang w:eastAsia="en-US"/>
        </w:rPr>
        <w:t xml:space="preserve">Il </w:t>
      </w:r>
      <w:r w:rsidR="000430E6">
        <w:rPr>
          <w:rFonts w:ascii="Arial" w:eastAsia="Calibri" w:hAnsi="Arial" w:cs="Arial"/>
          <w:sz w:val="20"/>
          <w:szCs w:val="20"/>
          <w:lang w:eastAsia="en-US"/>
        </w:rPr>
        <w:t>n’</w:t>
      </w:r>
      <w:r w:rsidRPr="000666FE">
        <w:rPr>
          <w:rFonts w:ascii="Arial" w:eastAsia="Calibri" w:hAnsi="Arial" w:cs="Arial"/>
          <w:sz w:val="20"/>
          <w:szCs w:val="20"/>
          <w:lang w:eastAsia="en-US"/>
        </w:rPr>
        <w:t xml:space="preserve">est </w:t>
      </w:r>
      <w:r w:rsidR="00CE5075">
        <w:rPr>
          <w:rFonts w:ascii="Arial" w:eastAsia="Calibri" w:hAnsi="Arial" w:cs="Arial"/>
          <w:sz w:val="20"/>
          <w:szCs w:val="20"/>
          <w:lang w:eastAsia="en-US"/>
        </w:rPr>
        <w:t xml:space="preserve">pas </w:t>
      </w:r>
      <w:r w:rsidRPr="000666FE">
        <w:rPr>
          <w:rFonts w:ascii="Arial" w:eastAsia="Calibri" w:hAnsi="Arial" w:cs="Arial"/>
          <w:sz w:val="20"/>
          <w:szCs w:val="20"/>
          <w:lang w:eastAsia="en-US"/>
        </w:rPr>
        <w:t>prévu une visite obligatoire des locaux</w:t>
      </w:r>
      <w:r w:rsidR="00CE5075">
        <w:rPr>
          <w:rFonts w:ascii="Arial" w:eastAsia="Calibri" w:hAnsi="Arial" w:cs="Arial"/>
          <w:sz w:val="20"/>
          <w:szCs w:val="20"/>
          <w:lang w:eastAsia="en-US"/>
        </w:rPr>
        <w:t xml:space="preserve"> pour l’accord-cadre SAD.</w:t>
      </w:r>
    </w:p>
    <w:p w14:paraId="72F5A244" w14:textId="7C99569F" w:rsidR="00AD28DB" w:rsidRDefault="00AD28DB" w:rsidP="00AD28DB">
      <w:pPr>
        <w:pStyle w:val="Titre2"/>
        <w:rPr>
          <w:rFonts w:eastAsia="Calibri" w:cs="Arial"/>
          <w:sz w:val="20"/>
          <w:szCs w:val="20"/>
          <w:lang w:eastAsia="en-US"/>
        </w:rPr>
      </w:pPr>
      <w:bookmarkStart w:id="42" w:name="_Toc170747061"/>
      <w:r>
        <w:t>4.</w:t>
      </w:r>
      <w:r w:rsidR="00776A1B">
        <w:t>2</w:t>
      </w:r>
      <w:r>
        <w:t xml:space="preserve"> Modification de détail au dossier de consultation</w:t>
      </w:r>
      <w:bookmarkEnd w:id="42"/>
      <w:r>
        <w:t xml:space="preserve"> </w:t>
      </w:r>
    </w:p>
    <w:p w14:paraId="545EFAF2" w14:textId="6EF14ABC" w:rsidR="00AD28DB" w:rsidRDefault="00AD28DB" w:rsidP="00AD28DB">
      <w:pPr>
        <w:jc w:val="both"/>
        <w:rPr>
          <w:rFonts w:ascii="Arial" w:eastAsia="Calibri" w:hAnsi="Arial" w:cs="Arial"/>
          <w:sz w:val="20"/>
          <w:szCs w:val="20"/>
          <w:lang w:eastAsia="en-US"/>
        </w:rPr>
      </w:pPr>
      <w:r>
        <w:rPr>
          <w:rFonts w:ascii="Arial" w:eastAsia="Calibri" w:hAnsi="Arial" w:cs="Arial"/>
          <w:sz w:val="20"/>
          <w:szCs w:val="20"/>
          <w:lang w:eastAsia="en-US"/>
        </w:rPr>
        <w:t>Le pouvoir adjudicateur se réserve le droit d'apporter au plus des modifications de détail au dossier de consultation</w:t>
      </w:r>
      <w:r w:rsidR="00CE5075">
        <w:rPr>
          <w:rFonts w:ascii="Arial" w:eastAsia="Calibri" w:hAnsi="Arial" w:cs="Arial"/>
          <w:sz w:val="20"/>
          <w:szCs w:val="20"/>
          <w:lang w:eastAsia="en-US"/>
        </w:rPr>
        <w:t xml:space="preserve"> durant toute la durée du SAD.</w:t>
      </w:r>
    </w:p>
    <w:p w14:paraId="5ACDF3A6" w14:textId="77777777" w:rsidR="00AD28DB" w:rsidRDefault="00AD28DB" w:rsidP="00AD28DB">
      <w:pPr>
        <w:jc w:val="both"/>
        <w:rPr>
          <w:rFonts w:ascii="Arial" w:eastAsia="Calibri" w:hAnsi="Arial" w:cs="Arial"/>
          <w:sz w:val="20"/>
          <w:szCs w:val="20"/>
          <w:lang w:eastAsia="en-US"/>
        </w:rPr>
      </w:pPr>
    </w:p>
    <w:p w14:paraId="2A090A10" w14:textId="77777777" w:rsidR="00AD28DB" w:rsidRDefault="00AD28DB" w:rsidP="00AD28DB">
      <w:pPr>
        <w:jc w:val="both"/>
        <w:rPr>
          <w:rFonts w:ascii="Arial" w:eastAsia="Calibri" w:hAnsi="Arial" w:cs="Arial"/>
          <w:sz w:val="20"/>
          <w:szCs w:val="20"/>
          <w:lang w:eastAsia="en-US"/>
        </w:rPr>
      </w:pPr>
      <w:r>
        <w:rPr>
          <w:rFonts w:ascii="Arial" w:eastAsia="Calibri" w:hAnsi="Arial" w:cs="Arial"/>
          <w:sz w:val="20"/>
          <w:szCs w:val="20"/>
          <w:lang w:eastAsia="en-US"/>
        </w:rPr>
        <w:t xml:space="preserve">Les candidats devront alors répondre sur la base du dossier modifié sans pouvoir élever aucune réclamation à ce sujet. Si pendant l'étude du dossier par les candidats la date limite ci-dessus est reportée, la disposition précédente est applicable en fonction de cette nouvelle date. </w:t>
      </w:r>
    </w:p>
    <w:p w14:paraId="37D3CAB9" w14:textId="22DAF610" w:rsidR="00AD28DB" w:rsidRDefault="00AD28DB" w:rsidP="00AD28DB">
      <w:pPr>
        <w:pStyle w:val="Titre2"/>
      </w:pPr>
      <w:bookmarkStart w:id="43" w:name="_Toc170747062"/>
      <w:r>
        <w:t>4.</w:t>
      </w:r>
      <w:r w:rsidR="00776A1B">
        <w:t>3</w:t>
      </w:r>
      <w:r>
        <w:t xml:space="preserve"> Délai de validité des offres</w:t>
      </w:r>
      <w:bookmarkEnd w:id="43"/>
      <w:r>
        <w:t xml:space="preserve"> </w:t>
      </w:r>
    </w:p>
    <w:p w14:paraId="560B6573" w14:textId="77777777" w:rsidR="007D1A0E" w:rsidRPr="000430E6" w:rsidRDefault="007D1A0E" w:rsidP="007D1A0E">
      <w:pPr>
        <w:spacing w:line="240" w:lineRule="auto"/>
        <w:jc w:val="both"/>
        <w:rPr>
          <w:rFonts w:ascii="Arial" w:eastAsia="Calibri" w:hAnsi="Arial" w:cs="Arial"/>
          <w:sz w:val="20"/>
          <w:szCs w:val="20"/>
          <w:lang w:eastAsia="en-US"/>
        </w:rPr>
      </w:pPr>
      <w:r w:rsidRPr="000430E6">
        <w:rPr>
          <w:rFonts w:ascii="Arial" w:eastAsia="Calibri" w:hAnsi="Arial" w:cs="Arial"/>
          <w:sz w:val="20"/>
          <w:szCs w:val="20"/>
          <w:lang w:eastAsia="en-US"/>
        </w:rPr>
        <w:t>Lorsqu’un besoin est identifié, l’acheteur consulte les entreprises agréées en vue de la conclusion d’un marché spécifique.</w:t>
      </w:r>
    </w:p>
    <w:p w14:paraId="0E3FD24F" w14:textId="77777777" w:rsidR="007D1A0E" w:rsidRPr="000430E6" w:rsidRDefault="007D1A0E" w:rsidP="007D1A0E">
      <w:pPr>
        <w:spacing w:line="240" w:lineRule="auto"/>
        <w:jc w:val="both"/>
        <w:rPr>
          <w:rFonts w:ascii="Arial" w:eastAsia="Calibri" w:hAnsi="Arial" w:cs="Arial"/>
          <w:sz w:val="20"/>
          <w:szCs w:val="20"/>
          <w:lang w:eastAsia="en-US"/>
        </w:rPr>
      </w:pPr>
      <w:r w:rsidRPr="000430E6">
        <w:rPr>
          <w:rFonts w:ascii="Arial" w:eastAsia="Calibri" w:hAnsi="Arial" w:cs="Arial"/>
          <w:sz w:val="20"/>
          <w:szCs w:val="20"/>
          <w:lang w:eastAsia="en-US"/>
        </w:rPr>
        <w:t xml:space="preserve">Le délai laissé pour remettre une offre pour les entreprises agrées intéressées ne pourra être inférieur à </w:t>
      </w:r>
      <w:r>
        <w:rPr>
          <w:rFonts w:ascii="Arial" w:eastAsia="Calibri" w:hAnsi="Arial" w:cs="Arial"/>
          <w:sz w:val="20"/>
          <w:szCs w:val="20"/>
          <w:lang w:eastAsia="en-US"/>
        </w:rPr>
        <w:t>5</w:t>
      </w:r>
      <w:r w:rsidRPr="000430E6">
        <w:rPr>
          <w:rFonts w:ascii="Arial" w:eastAsia="Calibri" w:hAnsi="Arial" w:cs="Arial"/>
          <w:sz w:val="20"/>
          <w:szCs w:val="20"/>
          <w:lang w:eastAsia="en-US"/>
        </w:rPr>
        <w:t xml:space="preserve"> jours</w:t>
      </w:r>
      <w:r>
        <w:rPr>
          <w:rFonts w:ascii="Arial" w:eastAsia="Calibri" w:hAnsi="Arial" w:cs="Arial"/>
          <w:sz w:val="20"/>
          <w:szCs w:val="20"/>
          <w:lang w:eastAsia="en-US"/>
        </w:rPr>
        <w:t xml:space="preserve"> ouvrés</w:t>
      </w:r>
      <w:r w:rsidRPr="000430E6">
        <w:rPr>
          <w:rFonts w:ascii="Arial" w:eastAsia="Calibri" w:hAnsi="Arial" w:cs="Arial"/>
          <w:sz w:val="20"/>
          <w:szCs w:val="20"/>
          <w:lang w:eastAsia="en-US"/>
        </w:rPr>
        <w:t>.</w:t>
      </w:r>
    </w:p>
    <w:p w14:paraId="4173D8E5" w14:textId="77777777" w:rsidR="007D1A0E" w:rsidRPr="000430E6" w:rsidRDefault="007D1A0E" w:rsidP="007D1A0E">
      <w:pPr>
        <w:spacing w:line="240" w:lineRule="auto"/>
        <w:jc w:val="both"/>
        <w:rPr>
          <w:rFonts w:ascii="Arial" w:eastAsia="Calibri" w:hAnsi="Arial" w:cs="Arial"/>
          <w:sz w:val="20"/>
          <w:szCs w:val="20"/>
          <w:lang w:eastAsia="en-US"/>
        </w:rPr>
      </w:pPr>
      <w:r w:rsidRPr="000430E6">
        <w:rPr>
          <w:rFonts w:ascii="Arial" w:eastAsia="Calibri" w:hAnsi="Arial" w:cs="Arial"/>
          <w:sz w:val="20"/>
          <w:szCs w:val="20"/>
          <w:lang w:eastAsia="en-US"/>
        </w:rPr>
        <w:t xml:space="preserve">La formalisation de la commande intervient après analyse des offres et processus de validation administrative. Les entreprises consultées devront </w:t>
      </w:r>
      <w:proofErr w:type="gramStart"/>
      <w:r w:rsidRPr="000430E6">
        <w:rPr>
          <w:rFonts w:ascii="Arial" w:eastAsia="Calibri" w:hAnsi="Arial" w:cs="Arial"/>
          <w:sz w:val="20"/>
          <w:szCs w:val="20"/>
          <w:lang w:eastAsia="en-US"/>
        </w:rPr>
        <w:t>être en capacité</w:t>
      </w:r>
      <w:proofErr w:type="gramEnd"/>
      <w:r w:rsidRPr="000430E6">
        <w:rPr>
          <w:rFonts w:ascii="Arial" w:eastAsia="Calibri" w:hAnsi="Arial" w:cs="Arial"/>
          <w:sz w:val="20"/>
          <w:szCs w:val="20"/>
          <w:lang w:eastAsia="en-US"/>
        </w:rPr>
        <w:t xml:space="preserve"> de maintenir leur offre pendant un « délai de validité des offres » qui sera indiqué par l’acheteur lors de chaque consultation.</w:t>
      </w:r>
    </w:p>
    <w:p w14:paraId="1454ABE0" w14:textId="77777777" w:rsidR="007D1A0E" w:rsidRDefault="007D1A0E" w:rsidP="007D1A0E">
      <w:pPr>
        <w:spacing w:line="240" w:lineRule="auto"/>
        <w:jc w:val="both"/>
        <w:rPr>
          <w:rFonts w:ascii="Arial" w:eastAsia="Calibri" w:hAnsi="Arial" w:cs="Arial"/>
          <w:sz w:val="20"/>
          <w:szCs w:val="20"/>
          <w:lang w:eastAsia="en-US"/>
        </w:rPr>
      </w:pPr>
      <w:r w:rsidRPr="000430E6">
        <w:rPr>
          <w:rFonts w:ascii="Arial" w:eastAsia="Calibri" w:hAnsi="Arial" w:cs="Arial"/>
          <w:sz w:val="20"/>
          <w:szCs w:val="20"/>
          <w:lang w:eastAsia="en-US"/>
        </w:rPr>
        <w:t>Le délai de livraison sera indiqué dans le marché spécifique.</w:t>
      </w:r>
    </w:p>
    <w:p w14:paraId="02482B89" w14:textId="77777777" w:rsidR="007D1A0E" w:rsidRDefault="007D1A0E" w:rsidP="00AD28DB">
      <w:pPr>
        <w:rPr>
          <w:rFonts w:ascii="Arial" w:eastAsia="Calibri" w:hAnsi="Arial" w:cs="Arial"/>
          <w:sz w:val="20"/>
          <w:szCs w:val="20"/>
          <w:lang w:eastAsia="en-US"/>
        </w:rPr>
      </w:pPr>
    </w:p>
    <w:p w14:paraId="67377173" w14:textId="77777777" w:rsidR="00AD28DB" w:rsidRDefault="00AD28DB" w:rsidP="00AD28DB">
      <w:pPr>
        <w:rPr>
          <w:rFonts w:ascii="Arial" w:eastAsia="Calibri" w:hAnsi="Arial" w:cs="Arial"/>
          <w:sz w:val="20"/>
          <w:szCs w:val="20"/>
          <w:lang w:eastAsia="en-US"/>
        </w:rPr>
      </w:pPr>
    </w:p>
    <w:tbl>
      <w:tblPr>
        <w:tblStyle w:val="Grilledutableau"/>
        <w:tblW w:w="0" w:type="auto"/>
        <w:tblLook w:val="04A0" w:firstRow="1" w:lastRow="0" w:firstColumn="1" w:lastColumn="0" w:noHBand="0" w:noVBand="1"/>
      </w:tblPr>
      <w:tblGrid>
        <w:gridCol w:w="9060"/>
      </w:tblGrid>
      <w:tr w:rsidR="00AD28DB" w14:paraId="38384A20" w14:textId="77777777" w:rsidTr="00AD28DB">
        <w:tc>
          <w:tcPr>
            <w:tcW w:w="9060" w:type="dxa"/>
            <w:tcBorders>
              <w:top w:val="single" w:sz="4" w:space="0" w:color="auto"/>
              <w:left w:val="single" w:sz="4" w:space="0" w:color="auto"/>
              <w:bottom w:val="single" w:sz="4" w:space="0" w:color="auto"/>
              <w:right w:val="single" w:sz="4" w:space="0" w:color="auto"/>
            </w:tcBorders>
            <w:shd w:val="clear" w:color="auto" w:fill="C00000"/>
            <w:hideMark/>
          </w:tcPr>
          <w:p w14:paraId="55083DD0" w14:textId="77777777" w:rsidR="00AD28DB" w:rsidRDefault="00AD28DB">
            <w:pPr>
              <w:pStyle w:val="Titre1"/>
            </w:pPr>
            <w:bookmarkStart w:id="44" w:name="_Toc72328562"/>
            <w:bookmarkStart w:id="45" w:name="_Toc170747063"/>
            <w:bookmarkStart w:id="46" w:name="_Hlk74650304"/>
            <w:r>
              <w:t>ARTICLE 5. DOSSIER DE CONSULTATION</w:t>
            </w:r>
            <w:bookmarkEnd w:id="44"/>
            <w:bookmarkEnd w:id="45"/>
            <w:r>
              <w:t xml:space="preserve"> </w:t>
            </w:r>
          </w:p>
        </w:tc>
      </w:tr>
    </w:tbl>
    <w:p w14:paraId="6280873D" w14:textId="77777777" w:rsidR="00AD28DB" w:rsidRPr="00253253" w:rsidRDefault="00AD28DB" w:rsidP="00AD28DB">
      <w:pPr>
        <w:pStyle w:val="Titre2"/>
      </w:pPr>
      <w:bookmarkStart w:id="47" w:name="_Toc77243238"/>
      <w:bookmarkStart w:id="48" w:name="_Toc80278171"/>
      <w:bookmarkStart w:id="49" w:name="_Toc170747064"/>
      <w:bookmarkEnd w:id="46"/>
      <w:r>
        <w:t xml:space="preserve">5.1 Contenu du dossier </w:t>
      </w:r>
      <w:r w:rsidRPr="00253253">
        <w:t>de consultation</w:t>
      </w:r>
      <w:bookmarkEnd w:id="47"/>
      <w:bookmarkEnd w:id="48"/>
      <w:bookmarkEnd w:id="49"/>
      <w:r w:rsidRPr="00253253">
        <w:t xml:space="preserve"> </w:t>
      </w:r>
    </w:p>
    <w:p w14:paraId="77D1124A" w14:textId="77777777" w:rsidR="00AD28DB" w:rsidRPr="00253253" w:rsidRDefault="00AD28DB" w:rsidP="00AD28DB">
      <w:pPr>
        <w:jc w:val="both"/>
        <w:rPr>
          <w:rFonts w:ascii="Arial" w:eastAsia="Calibri" w:hAnsi="Arial" w:cs="Arial"/>
          <w:color w:val="000000"/>
          <w:sz w:val="20"/>
          <w:szCs w:val="20"/>
          <w:lang w:eastAsia="en-US"/>
        </w:rPr>
      </w:pPr>
      <w:r w:rsidRPr="00253253">
        <w:rPr>
          <w:rFonts w:ascii="Arial" w:eastAsia="Calibri" w:hAnsi="Arial" w:cs="Arial"/>
          <w:color w:val="000000"/>
          <w:sz w:val="20"/>
          <w:szCs w:val="20"/>
          <w:lang w:eastAsia="en-US"/>
        </w:rPr>
        <w:t xml:space="preserve">Le dossier de consultation comprend les documents suivants : </w:t>
      </w:r>
    </w:p>
    <w:p w14:paraId="2AB786A3" w14:textId="77777777" w:rsidR="00AD28DB" w:rsidRPr="00253253" w:rsidRDefault="00AD28DB" w:rsidP="00AD28DB">
      <w:pPr>
        <w:jc w:val="both"/>
        <w:rPr>
          <w:rFonts w:ascii="Arial" w:eastAsia="Calibri" w:hAnsi="Arial" w:cs="Arial"/>
          <w:color w:val="000000"/>
          <w:sz w:val="20"/>
          <w:szCs w:val="20"/>
          <w:lang w:eastAsia="en-US"/>
        </w:rPr>
      </w:pPr>
    </w:p>
    <w:p w14:paraId="5DB4E877" w14:textId="464CDA91" w:rsidR="00AD28DB" w:rsidRPr="00253253" w:rsidRDefault="00AD28DB" w:rsidP="00AD28DB">
      <w:pPr>
        <w:numPr>
          <w:ilvl w:val="0"/>
          <w:numId w:val="32"/>
        </w:numPr>
        <w:spacing w:line="256" w:lineRule="auto"/>
        <w:jc w:val="both"/>
        <w:rPr>
          <w:rFonts w:ascii="Arial" w:eastAsia="Calibri" w:hAnsi="Arial" w:cs="Arial"/>
          <w:sz w:val="20"/>
          <w:szCs w:val="20"/>
          <w:lang w:eastAsia="en-US"/>
        </w:rPr>
      </w:pPr>
      <w:r w:rsidRPr="00253253">
        <w:rPr>
          <w:rFonts w:ascii="Arial" w:eastAsia="Calibri" w:hAnsi="Arial" w:cs="Arial"/>
          <w:sz w:val="20"/>
          <w:szCs w:val="20"/>
          <w:lang w:eastAsia="en-US"/>
        </w:rPr>
        <w:lastRenderedPageBreak/>
        <w:t>Le présent Règlement d</w:t>
      </w:r>
      <w:r w:rsidR="007D1A0E" w:rsidRPr="00253253">
        <w:rPr>
          <w:rFonts w:ascii="Arial" w:eastAsia="Calibri" w:hAnsi="Arial" w:cs="Arial"/>
          <w:sz w:val="20"/>
          <w:szCs w:val="20"/>
          <w:lang w:eastAsia="en-US"/>
        </w:rPr>
        <w:t>u système d’acquisition dynamique</w:t>
      </w:r>
      <w:r w:rsidRPr="00253253">
        <w:rPr>
          <w:rFonts w:ascii="Arial" w:eastAsia="Calibri" w:hAnsi="Arial" w:cs="Arial"/>
          <w:sz w:val="20"/>
          <w:szCs w:val="20"/>
          <w:lang w:eastAsia="en-US"/>
        </w:rPr>
        <w:t>.</w:t>
      </w:r>
    </w:p>
    <w:p w14:paraId="0EDBB987" w14:textId="3D60E004" w:rsidR="00AD28DB" w:rsidRPr="00253253" w:rsidRDefault="00AD28DB" w:rsidP="007C47CA">
      <w:pPr>
        <w:numPr>
          <w:ilvl w:val="0"/>
          <w:numId w:val="32"/>
        </w:numPr>
        <w:spacing w:line="256" w:lineRule="auto"/>
        <w:jc w:val="both"/>
        <w:rPr>
          <w:rFonts w:ascii="Arial" w:eastAsia="Calibri" w:hAnsi="Arial" w:cs="Arial"/>
          <w:sz w:val="20"/>
          <w:szCs w:val="20"/>
          <w:lang w:eastAsia="en-US"/>
        </w:rPr>
      </w:pPr>
      <w:r w:rsidRPr="00253253">
        <w:rPr>
          <w:rFonts w:ascii="Arial" w:eastAsia="Calibri" w:hAnsi="Arial" w:cs="Arial"/>
          <w:sz w:val="20"/>
          <w:szCs w:val="20"/>
          <w:lang w:eastAsia="en-US"/>
        </w:rPr>
        <w:t>Le Cahier des Clauses Particulières</w:t>
      </w:r>
    </w:p>
    <w:p w14:paraId="0A0C78EF" w14:textId="77777777" w:rsidR="00AD28DB" w:rsidRDefault="00AD28DB" w:rsidP="00AD28DB">
      <w:pPr>
        <w:pStyle w:val="Titre2"/>
        <w:rPr>
          <w:lang w:bidi="en-US"/>
        </w:rPr>
      </w:pPr>
      <w:bookmarkStart w:id="50" w:name="_Toc77243239"/>
      <w:bookmarkStart w:id="51" w:name="_Toc80278172"/>
      <w:bookmarkStart w:id="52" w:name="_Toc170747065"/>
      <w:r w:rsidRPr="00253253">
        <w:rPr>
          <w:lang w:bidi="en-US"/>
        </w:rPr>
        <w:t>5.2 Mise à disposition du dossier de consultation</w:t>
      </w:r>
      <w:r>
        <w:rPr>
          <w:lang w:bidi="en-US"/>
        </w:rPr>
        <w:t xml:space="preserve"> par voie électronique</w:t>
      </w:r>
      <w:bookmarkEnd w:id="50"/>
      <w:bookmarkEnd w:id="51"/>
      <w:bookmarkEnd w:id="52"/>
      <w:r>
        <w:rPr>
          <w:lang w:bidi="en-US"/>
        </w:rPr>
        <w:t xml:space="preserve"> </w:t>
      </w:r>
    </w:p>
    <w:p w14:paraId="1B88127D" w14:textId="77777777" w:rsidR="00AD28DB" w:rsidRDefault="00AD28DB" w:rsidP="00AD28DB">
      <w:pPr>
        <w:jc w:val="both"/>
        <w:rPr>
          <w:rFonts w:ascii="Arial" w:eastAsia="Calibri" w:hAnsi="Arial" w:cs="Arial"/>
          <w:sz w:val="20"/>
          <w:szCs w:val="20"/>
          <w:lang w:eastAsia="en-US" w:bidi="en-US"/>
        </w:rPr>
      </w:pPr>
      <w:r>
        <w:rPr>
          <w:rFonts w:ascii="Arial" w:eastAsia="Calibri" w:hAnsi="Arial" w:cs="Arial"/>
          <w:sz w:val="20"/>
          <w:szCs w:val="20"/>
          <w:lang w:eastAsia="en-US" w:bidi="en-US"/>
        </w:rPr>
        <w:t xml:space="preserve">Conformément </w:t>
      </w:r>
      <w:bookmarkStart w:id="53" w:name="_Hlk77249272"/>
      <w:r>
        <w:rPr>
          <w:rFonts w:ascii="Arial" w:eastAsia="Calibri" w:hAnsi="Arial" w:cs="Arial"/>
          <w:sz w:val="20"/>
          <w:szCs w:val="20"/>
          <w:lang w:eastAsia="en-US" w:bidi="en-US"/>
        </w:rPr>
        <w:t xml:space="preserve">au </w:t>
      </w:r>
      <w:bookmarkEnd w:id="53"/>
      <w:r>
        <w:rPr>
          <w:rFonts w:ascii="Arial" w:eastAsia="Calibri" w:hAnsi="Arial" w:cs="Arial"/>
          <w:sz w:val="20"/>
          <w:szCs w:val="20"/>
          <w:lang w:eastAsia="en-US" w:bidi="en-US"/>
        </w:rPr>
        <w:t>Code de la Commande Publique, le pouvoir adjudicateur met à disposition le dossier de consultation par voie électronique, à l’adresse suivante :</w:t>
      </w:r>
    </w:p>
    <w:p w14:paraId="4E39F896" w14:textId="77777777" w:rsidR="00AD28DB" w:rsidRDefault="00AD28DB" w:rsidP="00AD28DB">
      <w:pPr>
        <w:jc w:val="both"/>
        <w:rPr>
          <w:rFonts w:ascii="Arial" w:eastAsia="Calibri" w:hAnsi="Arial" w:cs="Arial"/>
          <w:sz w:val="20"/>
          <w:szCs w:val="20"/>
          <w:lang w:eastAsia="en-US" w:bidi="en-US"/>
        </w:rPr>
      </w:pPr>
    </w:p>
    <w:p w14:paraId="049A6CDA" w14:textId="1EA7C44D" w:rsidR="00A36E34" w:rsidRDefault="00A36E34" w:rsidP="00A36E34">
      <w:pPr>
        <w:jc w:val="center"/>
      </w:pPr>
      <w:hyperlink r:id="rId12" w:history="1">
        <w:r w:rsidRPr="00EB676E">
          <w:rPr>
            <w:rStyle w:val="Lienhypertexte"/>
          </w:rPr>
          <w:t>https://marches.local-trust.com/</w:t>
        </w:r>
      </w:hyperlink>
    </w:p>
    <w:p w14:paraId="40B7EFD4" w14:textId="77777777" w:rsidR="00A36E34" w:rsidRDefault="00A36E34" w:rsidP="00A36E34">
      <w:pPr>
        <w:jc w:val="center"/>
      </w:pPr>
    </w:p>
    <w:p w14:paraId="755BE68A" w14:textId="7570D4A3" w:rsidR="00AD28DB" w:rsidRDefault="00AD28DB" w:rsidP="00AD28DB">
      <w:pPr>
        <w:jc w:val="both"/>
        <w:rPr>
          <w:rFonts w:ascii="Arial" w:eastAsia="Calibri" w:hAnsi="Arial" w:cs="Arial"/>
          <w:sz w:val="20"/>
          <w:szCs w:val="20"/>
          <w:lang w:eastAsia="en-US" w:bidi="en-US"/>
        </w:rPr>
      </w:pPr>
      <w:r>
        <w:rPr>
          <w:rFonts w:ascii="Arial" w:eastAsia="Calibri" w:hAnsi="Arial" w:cs="Arial"/>
          <w:sz w:val="20"/>
          <w:szCs w:val="20"/>
          <w:lang w:eastAsia="en-US" w:bidi="en-US"/>
        </w:rPr>
        <w:t xml:space="preserve">L’identification pour retirer un dossier n’est pas obligatoire mais est vivement conseillée. </w:t>
      </w:r>
    </w:p>
    <w:p w14:paraId="61A82F39" w14:textId="77777777" w:rsidR="00AD28DB" w:rsidRDefault="00AD28DB" w:rsidP="00AD28DB">
      <w:pPr>
        <w:jc w:val="both"/>
        <w:rPr>
          <w:rFonts w:ascii="Arial" w:eastAsia="Calibri" w:hAnsi="Arial" w:cs="Arial"/>
          <w:sz w:val="20"/>
          <w:szCs w:val="20"/>
          <w:lang w:eastAsia="en-US" w:bidi="en-US"/>
        </w:rPr>
      </w:pPr>
      <w:r>
        <w:rPr>
          <w:rFonts w:ascii="Arial" w:eastAsia="Calibri" w:hAnsi="Arial" w:cs="Arial"/>
          <w:sz w:val="20"/>
          <w:szCs w:val="20"/>
          <w:lang w:eastAsia="en-US" w:bidi="en-US"/>
        </w:rPr>
        <w:t>Le téléchargement anonyme ne permet pas d’être informé des modifications ou des précisions apportées au dossier de consultation des entreprises.</w:t>
      </w:r>
    </w:p>
    <w:p w14:paraId="0C28778D" w14:textId="77777777" w:rsidR="00AD28DB" w:rsidRDefault="00AD28DB" w:rsidP="00AD28DB">
      <w:pPr>
        <w:jc w:val="both"/>
        <w:rPr>
          <w:rFonts w:ascii="Arial" w:eastAsia="Calibri" w:hAnsi="Arial" w:cs="Arial"/>
          <w:sz w:val="20"/>
          <w:szCs w:val="20"/>
          <w:lang w:eastAsia="en-US" w:bidi="en-US"/>
        </w:rPr>
      </w:pPr>
    </w:p>
    <w:p w14:paraId="077F0789" w14:textId="77777777" w:rsidR="00AD28DB" w:rsidRDefault="00AD28DB" w:rsidP="00AD28DB">
      <w:pPr>
        <w:jc w:val="both"/>
        <w:rPr>
          <w:rFonts w:ascii="Arial" w:eastAsia="Calibri" w:hAnsi="Arial" w:cs="Arial"/>
          <w:sz w:val="20"/>
          <w:szCs w:val="20"/>
          <w:lang w:eastAsia="en-US" w:bidi="en-US"/>
        </w:rPr>
      </w:pPr>
      <w:r>
        <w:rPr>
          <w:rFonts w:ascii="Arial" w:eastAsia="Calibri" w:hAnsi="Arial" w:cs="Arial"/>
          <w:sz w:val="20"/>
          <w:szCs w:val="20"/>
          <w:lang w:eastAsia="en-US" w:bidi="en-US"/>
        </w:rPr>
        <w:t>Les candidats pourront s'authentifier sur le site et notamment indiquer une adresse courriel électronique permettant de façon certaine une correspondance électronique notamment pour l'envoi d'éventuels compléments, précisions ou rectifications.</w:t>
      </w:r>
    </w:p>
    <w:p w14:paraId="2F50C5CC" w14:textId="77777777" w:rsidR="00AD28DB" w:rsidRDefault="00AD28DB" w:rsidP="00AD28DB">
      <w:pPr>
        <w:jc w:val="both"/>
        <w:rPr>
          <w:rFonts w:ascii="Arial" w:eastAsia="Calibri" w:hAnsi="Arial" w:cs="Arial"/>
          <w:sz w:val="20"/>
          <w:szCs w:val="20"/>
          <w:lang w:eastAsia="en-US" w:bidi="en-US"/>
        </w:rPr>
      </w:pPr>
    </w:p>
    <w:p w14:paraId="48C0F156" w14:textId="77777777" w:rsidR="00AD28DB" w:rsidRDefault="00AD28DB" w:rsidP="00AD28DB">
      <w:pPr>
        <w:jc w:val="both"/>
        <w:rPr>
          <w:rFonts w:ascii="Arial" w:eastAsia="Calibri" w:hAnsi="Arial" w:cs="Arial"/>
          <w:sz w:val="20"/>
          <w:szCs w:val="20"/>
          <w:lang w:eastAsia="en-US" w:bidi="en-US"/>
        </w:rPr>
      </w:pPr>
      <w:r>
        <w:rPr>
          <w:rFonts w:ascii="Arial" w:eastAsia="Calibri" w:hAnsi="Arial" w:cs="Arial"/>
          <w:sz w:val="20"/>
          <w:szCs w:val="20"/>
          <w:lang w:eastAsia="en-US" w:bidi="en-US"/>
        </w:rPr>
        <w:t>Le candidat ne pourra porter aucune réclamation s'il ne bénéficie pas de toutes les informations complémentaires diffusées via la plateforme de dématérialisation lors du déroulement de la présente consultation s'il télécharge le dossier sans s'identifier, ou bien en raison d'une erreur qu'il aurait fait dans la saisie de son adresse électronique, ou en cas de suppression de ladite adresse électronique.</w:t>
      </w:r>
    </w:p>
    <w:p w14:paraId="2CF73BFF" w14:textId="77777777" w:rsidR="00AD28DB" w:rsidRDefault="00AD28DB" w:rsidP="00AD28DB">
      <w:pPr>
        <w:jc w:val="both"/>
        <w:rPr>
          <w:rFonts w:ascii="Arial" w:eastAsia="Calibri" w:hAnsi="Arial" w:cs="Arial"/>
          <w:sz w:val="20"/>
          <w:szCs w:val="20"/>
          <w:lang w:eastAsia="en-US" w:bidi="en-US"/>
        </w:rPr>
      </w:pPr>
    </w:p>
    <w:p w14:paraId="23C5719E" w14:textId="77777777" w:rsidR="00AD28DB" w:rsidRDefault="00AD28DB" w:rsidP="00AD28DB">
      <w:pPr>
        <w:jc w:val="both"/>
        <w:rPr>
          <w:rFonts w:ascii="Arial" w:eastAsia="Calibri" w:hAnsi="Arial" w:cs="Arial"/>
          <w:sz w:val="20"/>
          <w:szCs w:val="20"/>
          <w:lang w:eastAsia="en-US" w:bidi="en-US"/>
        </w:rPr>
      </w:pPr>
      <w:r>
        <w:rPr>
          <w:rFonts w:ascii="Arial" w:eastAsia="Calibri" w:hAnsi="Arial" w:cs="Arial"/>
          <w:sz w:val="20"/>
          <w:szCs w:val="20"/>
          <w:lang w:eastAsia="en-US" w:bidi="en-US"/>
        </w:rPr>
        <w:t>Afin de pouvoir décompresser et lire les documents électroniques mis en ligne par le Pouvoir Adjudicateur, les candidats devront disposer des logiciels permettant de lire les formats Acrobat Reader (PDF), Word, Excel et Zip.</w:t>
      </w:r>
    </w:p>
    <w:p w14:paraId="68A474EA" w14:textId="77777777" w:rsidR="00AD28DB" w:rsidRDefault="00AD28DB" w:rsidP="00AD28DB">
      <w:pPr>
        <w:jc w:val="both"/>
        <w:rPr>
          <w:rFonts w:ascii="Arial" w:eastAsia="Calibri" w:hAnsi="Arial" w:cs="Arial"/>
          <w:sz w:val="20"/>
          <w:szCs w:val="20"/>
          <w:lang w:eastAsia="en-US" w:bidi="en-US"/>
        </w:rPr>
      </w:pPr>
    </w:p>
    <w:p w14:paraId="08262FE5" w14:textId="77777777" w:rsidR="00AD28DB" w:rsidRDefault="00AD28DB" w:rsidP="00AD28DB">
      <w:pPr>
        <w:jc w:val="both"/>
        <w:rPr>
          <w:rFonts w:ascii="Arial" w:eastAsia="Calibri" w:hAnsi="Arial" w:cs="Arial"/>
          <w:sz w:val="20"/>
          <w:szCs w:val="20"/>
          <w:lang w:eastAsia="en-US" w:bidi="en-US"/>
        </w:rPr>
      </w:pPr>
      <w:r>
        <w:rPr>
          <w:rFonts w:ascii="Arial" w:eastAsia="Calibri" w:hAnsi="Arial" w:cs="Arial"/>
          <w:sz w:val="20"/>
          <w:szCs w:val="20"/>
          <w:lang w:eastAsia="en-US" w:bidi="en-US"/>
        </w:rPr>
        <w:t>Les échanges de documents, questions, réponses peuvent être réalisés via la plate-forme afin d’en assurer une meilleure traçabilité.</w:t>
      </w:r>
    </w:p>
    <w:p w14:paraId="3C081379" w14:textId="77777777" w:rsidR="00AD28DB" w:rsidRDefault="00AD28DB" w:rsidP="00AD28DB">
      <w:pPr>
        <w:jc w:val="both"/>
        <w:rPr>
          <w:rFonts w:ascii="Arial" w:eastAsia="Calibri" w:hAnsi="Arial" w:cs="Arial"/>
          <w:sz w:val="20"/>
          <w:szCs w:val="20"/>
          <w:lang w:eastAsia="en-US" w:bidi="en-US"/>
        </w:rPr>
      </w:pPr>
    </w:p>
    <w:p w14:paraId="1CDFD40A" w14:textId="77777777" w:rsidR="00AD28DB" w:rsidRDefault="00AD28DB" w:rsidP="00AD28DB">
      <w:pPr>
        <w:jc w:val="both"/>
        <w:rPr>
          <w:rFonts w:ascii="Arial" w:eastAsia="Calibri" w:hAnsi="Arial" w:cs="Arial"/>
          <w:sz w:val="20"/>
          <w:szCs w:val="20"/>
          <w:lang w:eastAsia="en-US" w:bidi="en-US"/>
        </w:rPr>
      </w:pPr>
      <w:r>
        <w:rPr>
          <w:rFonts w:ascii="Arial" w:eastAsia="Calibri" w:hAnsi="Arial" w:cs="Arial"/>
          <w:sz w:val="20"/>
          <w:szCs w:val="20"/>
          <w:lang w:eastAsia="en-US" w:bidi="en-US"/>
        </w:rPr>
        <w:t>La messagerie pourra être également utilisée pour informer les opérateurs économiques de différents événements tels que :</w:t>
      </w:r>
    </w:p>
    <w:p w14:paraId="51D63742" w14:textId="77777777" w:rsidR="00AD28DB" w:rsidRDefault="00AD28DB" w:rsidP="00AD28DB">
      <w:pPr>
        <w:jc w:val="both"/>
        <w:rPr>
          <w:rFonts w:ascii="Arial" w:eastAsia="Calibri" w:hAnsi="Arial" w:cs="Arial"/>
          <w:sz w:val="20"/>
          <w:szCs w:val="20"/>
          <w:lang w:eastAsia="en-US" w:bidi="en-US"/>
        </w:rPr>
      </w:pPr>
      <w:r>
        <w:rPr>
          <w:rFonts w:ascii="Arial" w:eastAsia="Calibri" w:hAnsi="Arial" w:cs="Arial"/>
          <w:sz w:val="20"/>
          <w:szCs w:val="20"/>
          <w:lang w:eastAsia="en-US" w:bidi="en-US"/>
        </w:rPr>
        <w:t>- nouvelle version d'un document,</w:t>
      </w:r>
    </w:p>
    <w:p w14:paraId="2212BE96" w14:textId="77777777" w:rsidR="00AD28DB" w:rsidRDefault="00AD28DB" w:rsidP="00AD28DB">
      <w:pPr>
        <w:jc w:val="both"/>
        <w:rPr>
          <w:rFonts w:ascii="Arial" w:eastAsia="Calibri" w:hAnsi="Arial" w:cs="Arial"/>
          <w:sz w:val="20"/>
          <w:szCs w:val="20"/>
          <w:lang w:eastAsia="en-US" w:bidi="en-US"/>
        </w:rPr>
      </w:pPr>
      <w:r>
        <w:rPr>
          <w:rFonts w:ascii="Arial" w:eastAsia="Calibri" w:hAnsi="Arial" w:cs="Arial"/>
          <w:sz w:val="20"/>
          <w:szCs w:val="20"/>
          <w:lang w:eastAsia="en-US" w:bidi="en-US"/>
        </w:rPr>
        <w:t>- demande de précision,</w:t>
      </w:r>
    </w:p>
    <w:p w14:paraId="442651A4" w14:textId="77777777" w:rsidR="00AD28DB" w:rsidRDefault="00AD28DB" w:rsidP="00AD28DB">
      <w:pPr>
        <w:jc w:val="both"/>
        <w:rPr>
          <w:rFonts w:ascii="Arial" w:eastAsia="Calibri" w:hAnsi="Arial" w:cs="Arial"/>
          <w:sz w:val="20"/>
          <w:szCs w:val="20"/>
          <w:lang w:eastAsia="en-US" w:bidi="en-US"/>
        </w:rPr>
      </w:pPr>
      <w:r>
        <w:rPr>
          <w:rFonts w:ascii="Arial" w:eastAsia="Calibri" w:hAnsi="Arial" w:cs="Arial"/>
          <w:sz w:val="20"/>
          <w:szCs w:val="20"/>
          <w:lang w:eastAsia="en-US" w:bidi="en-US"/>
        </w:rPr>
        <w:t xml:space="preserve">- lettre de rejet, </w:t>
      </w:r>
    </w:p>
    <w:p w14:paraId="0D16CF8E" w14:textId="77777777" w:rsidR="00AD28DB" w:rsidRDefault="00AD28DB" w:rsidP="00AD28DB">
      <w:pPr>
        <w:jc w:val="both"/>
        <w:rPr>
          <w:rFonts w:ascii="Arial" w:eastAsia="Calibri" w:hAnsi="Arial" w:cs="Arial"/>
          <w:sz w:val="20"/>
          <w:szCs w:val="20"/>
          <w:lang w:eastAsia="en-US" w:bidi="en-US"/>
        </w:rPr>
      </w:pPr>
    </w:p>
    <w:p w14:paraId="3F253F4C" w14:textId="77777777" w:rsidR="00AD28DB" w:rsidRDefault="00AD28DB" w:rsidP="00AD28DB">
      <w:pPr>
        <w:jc w:val="both"/>
        <w:rPr>
          <w:rFonts w:ascii="Arial" w:eastAsia="Calibri" w:hAnsi="Arial" w:cs="Arial"/>
          <w:sz w:val="20"/>
          <w:szCs w:val="20"/>
          <w:lang w:eastAsia="en-US" w:bidi="en-US"/>
        </w:rPr>
      </w:pPr>
      <w:r>
        <w:rPr>
          <w:rFonts w:ascii="Arial" w:eastAsia="Calibri" w:hAnsi="Arial" w:cs="Arial"/>
          <w:b/>
          <w:bCs/>
          <w:sz w:val="20"/>
          <w:szCs w:val="20"/>
          <w:u w:val="single"/>
          <w:lang w:eastAsia="en-US" w:bidi="en-US"/>
        </w:rPr>
        <w:t xml:space="preserve">Attention </w:t>
      </w:r>
      <w:r>
        <w:rPr>
          <w:rFonts w:ascii="Arial" w:eastAsia="Calibri" w:hAnsi="Arial" w:cs="Arial"/>
          <w:sz w:val="20"/>
          <w:szCs w:val="20"/>
          <w:lang w:eastAsia="en-US" w:bidi="en-US"/>
        </w:rPr>
        <w:t>: certains serveurs de messagerie présents dans le système informatique des candidats peuvent filtrer des envois venant de la plate-forme. Les candidats doivent être vigilants sur ce point.</w:t>
      </w:r>
    </w:p>
    <w:p w14:paraId="12FA0FBE" w14:textId="77777777" w:rsidR="00AD28DB" w:rsidRDefault="00AD28DB" w:rsidP="00AD28DB">
      <w:pPr>
        <w:jc w:val="both"/>
        <w:rPr>
          <w:rFonts w:ascii="Arial" w:eastAsia="Calibri" w:hAnsi="Arial" w:cs="Arial"/>
          <w:sz w:val="20"/>
          <w:szCs w:val="20"/>
          <w:lang w:eastAsia="en-US" w:bidi="en-US"/>
        </w:rPr>
      </w:pPr>
    </w:p>
    <w:p w14:paraId="1E3AAA4B" w14:textId="77777777" w:rsidR="00AD28DB" w:rsidRDefault="00AD28DB" w:rsidP="00AD28DB">
      <w:pPr>
        <w:jc w:val="both"/>
        <w:rPr>
          <w:rFonts w:ascii="Arial" w:eastAsia="Calibri" w:hAnsi="Arial" w:cs="Arial"/>
          <w:sz w:val="20"/>
          <w:szCs w:val="20"/>
          <w:lang w:eastAsia="en-US" w:bidi="en-US"/>
        </w:rPr>
      </w:pPr>
    </w:p>
    <w:tbl>
      <w:tblPr>
        <w:tblStyle w:val="Grilledutableau"/>
        <w:tblW w:w="0" w:type="auto"/>
        <w:tblLook w:val="04A0" w:firstRow="1" w:lastRow="0" w:firstColumn="1" w:lastColumn="0" w:noHBand="0" w:noVBand="1"/>
      </w:tblPr>
      <w:tblGrid>
        <w:gridCol w:w="9060"/>
      </w:tblGrid>
      <w:tr w:rsidR="00AD28DB" w14:paraId="61B8D8A1" w14:textId="77777777" w:rsidTr="00AD28DB">
        <w:tc>
          <w:tcPr>
            <w:tcW w:w="9628" w:type="dxa"/>
            <w:tcBorders>
              <w:top w:val="single" w:sz="4" w:space="0" w:color="auto"/>
              <w:left w:val="single" w:sz="4" w:space="0" w:color="auto"/>
              <w:bottom w:val="single" w:sz="4" w:space="0" w:color="auto"/>
              <w:right w:val="single" w:sz="4" w:space="0" w:color="auto"/>
            </w:tcBorders>
            <w:shd w:val="clear" w:color="auto" w:fill="C00000"/>
            <w:hideMark/>
          </w:tcPr>
          <w:p w14:paraId="4BA3B08C" w14:textId="77777777" w:rsidR="00AD28DB" w:rsidRDefault="00AD28DB">
            <w:pPr>
              <w:pStyle w:val="Titre1"/>
            </w:pPr>
            <w:bookmarkStart w:id="54" w:name="_Toc72328563"/>
            <w:bookmarkStart w:id="55" w:name="_Toc170747066"/>
            <w:r>
              <w:t xml:space="preserve">ARTICLE 6. </w:t>
            </w:r>
            <w:bookmarkEnd w:id="54"/>
            <w:r>
              <w:t>PRESENTATION DES CANDIDATURES ET DES OFFRES</w:t>
            </w:r>
            <w:bookmarkEnd w:id="55"/>
          </w:p>
        </w:tc>
      </w:tr>
    </w:tbl>
    <w:p w14:paraId="0B5B764D" w14:textId="77777777" w:rsidR="00AD28DB" w:rsidRDefault="00AD28DB" w:rsidP="00AD28DB">
      <w:pPr>
        <w:pStyle w:val="Titre2"/>
        <w:rPr>
          <w:lang w:bidi="en-US"/>
        </w:rPr>
      </w:pPr>
      <w:bookmarkStart w:id="56" w:name="_Toc170747067"/>
      <w:bookmarkStart w:id="57" w:name="_Toc77243244"/>
      <w:bookmarkStart w:id="58" w:name="_Toc80278177"/>
      <w:r>
        <w:rPr>
          <w:lang w:bidi="en-US"/>
        </w:rPr>
        <w:t>6.1 Date de remise des offres</w:t>
      </w:r>
      <w:bookmarkEnd w:id="56"/>
      <w:r>
        <w:rPr>
          <w:lang w:bidi="en-US"/>
        </w:rPr>
        <w:t xml:space="preserve"> </w:t>
      </w:r>
    </w:p>
    <w:p w14:paraId="09494109" w14:textId="27F9FCEB" w:rsidR="00AD28DB" w:rsidRPr="00253253" w:rsidRDefault="007D1A0E" w:rsidP="00A36E34">
      <w:pPr>
        <w:jc w:val="both"/>
        <w:rPr>
          <w:rFonts w:ascii="Arial" w:eastAsia="Calibri" w:hAnsi="Arial" w:cs="Arial"/>
          <w:b/>
          <w:bCs/>
          <w:sz w:val="20"/>
          <w:szCs w:val="20"/>
          <w:lang w:eastAsia="en-US" w:bidi="en-US"/>
        </w:rPr>
      </w:pPr>
      <w:r w:rsidRPr="007D1A0E">
        <w:rPr>
          <w:rFonts w:ascii="Arial" w:eastAsia="Calibri" w:hAnsi="Arial" w:cs="Arial"/>
          <w:sz w:val="20"/>
          <w:szCs w:val="20"/>
          <w:lang w:eastAsia="en-US" w:bidi="en-US"/>
        </w:rPr>
        <w:t xml:space="preserve">Les candidatures pourront être </w:t>
      </w:r>
      <w:r w:rsidRPr="00253253">
        <w:rPr>
          <w:rFonts w:ascii="Arial" w:eastAsia="Calibri" w:hAnsi="Arial" w:cs="Arial"/>
          <w:sz w:val="20"/>
          <w:szCs w:val="20"/>
          <w:lang w:eastAsia="en-US" w:bidi="en-US"/>
        </w:rPr>
        <w:t xml:space="preserve">déposées tout au long de la durée du SAD, au plus tard </w:t>
      </w:r>
      <w:r w:rsidR="00FB3325" w:rsidRPr="00253253">
        <w:rPr>
          <w:rFonts w:ascii="Arial" w:eastAsia="Calibri" w:hAnsi="Arial" w:cs="Arial"/>
          <w:sz w:val="20"/>
          <w:szCs w:val="20"/>
          <w:lang w:eastAsia="en-US" w:bidi="en-US"/>
        </w:rPr>
        <w:t>jusqu’au 01/01/2030</w:t>
      </w:r>
      <w:r w:rsidRPr="00253253">
        <w:rPr>
          <w:rFonts w:ascii="Arial" w:eastAsia="Calibri" w:hAnsi="Arial" w:cs="Arial"/>
          <w:sz w:val="20"/>
          <w:szCs w:val="20"/>
          <w:lang w:eastAsia="en-US" w:bidi="en-US"/>
        </w:rPr>
        <w:t xml:space="preserve"> à 12h00.</w:t>
      </w:r>
    </w:p>
    <w:p w14:paraId="5A50B1FC" w14:textId="77777777" w:rsidR="00AD28DB" w:rsidRDefault="00AD28DB" w:rsidP="00AD28DB">
      <w:pPr>
        <w:pStyle w:val="Titre2"/>
        <w:rPr>
          <w:lang w:bidi="en-US"/>
        </w:rPr>
      </w:pPr>
      <w:bookmarkStart w:id="59" w:name="_Toc170747068"/>
      <w:r w:rsidRPr="00253253">
        <w:rPr>
          <w:lang w:bidi="en-US"/>
        </w:rPr>
        <w:lastRenderedPageBreak/>
        <w:t>6.2 Documents à produire</w:t>
      </w:r>
      <w:bookmarkEnd w:id="57"/>
      <w:bookmarkEnd w:id="58"/>
      <w:bookmarkEnd w:id="59"/>
      <w:r>
        <w:rPr>
          <w:lang w:bidi="en-US"/>
        </w:rPr>
        <w:t xml:space="preserve"> </w:t>
      </w:r>
    </w:p>
    <w:p w14:paraId="64C907D5" w14:textId="77777777" w:rsidR="00AD28DB" w:rsidRDefault="00AD28DB" w:rsidP="00AD28DB">
      <w:pPr>
        <w:jc w:val="both"/>
        <w:rPr>
          <w:rFonts w:ascii="Arial" w:eastAsia="Calibri" w:hAnsi="Arial" w:cs="Arial"/>
          <w:sz w:val="20"/>
          <w:szCs w:val="20"/>
          <w:lang w:eastAsia="en-US" w:bidi="en-US"/>
        </w:rPr>
      </w:pPr>
      <w:r>
        <w:rPr>
          <w:rFonts w:ascii="Arial" w:eastAsia="Calibri" w:hAnsi="Arial" w:cs="Arial"/>
          <w:sz w:val="20"/>
          <w:szCs w:val="20"/>
          <w:lang w:eastAsia="en-US" w:bidi="en-US"/>
        </w:rPr>
        <w:t>En vertu de l’article R. 2143-16 du Code de la commande publique, dans le cadre de leur candidature, il est exigé que les candidats joignent une traduction en français aux éléments rédigés dans une autre langue.</w:t>
      </w:r>
    </w:p>
    <w:p w14:paraId="0F3E56D1" w14:textId="77777777" w:rsidR="00AD28DB" w:rsidRDefault="00AD28DB" w:rsidP="00AD28DB">
      <w:pPr>
        <w:jc w:val="both"/>
        <w:rPr>
          <w:rFonts w:ascii="Arial" w:eastAsia="Calibri" w:hAnsi="Arial" w:cs="Arial"/>
          <w:sz w:val="20"/>
          <w:szCs w:val="20"/>
          <w:lang w:eastAsia="en-US" w:bidi="en-US"/>
        </w:rPr>
      </w:pPr>
    </w:p>
    <w:p w14:paraId="65953AA2" w14:textId="77777777" w:rsidR="00AD28DB" w:rsidRDefault="00AD28DB" w:rsidP="00AD28DB">
      <w:pPr>
        <w:jc w:val="both"/>
        <w:rPr>
          <w:rFonts w:ascii="Arial" w:eastAsia="Calibri" w:hAnsi="Arial" w:cs="Arial"/>
          <w:sz w:val="20"/>
          <w:szCs w:val="20"/>
          <w:lang w:eastAsia="en-US" w:bidi="en-US"/>
        </w:rPr>
      </w:pPr>
      <w:r>
        <w:rPr>
          <w:rFonts w:ascii="Arial" w:eastAsia="Calibri" w:hAnsi="Arial" w:cs="Arial"/>
          <w:sz w:val="20"/>
          <w:szCs w:val="20"/>
          <w:lang w:eastAsia="en-US" w:bidi="en-US"/>
        </w:rPr>
        <w:t xml:space="preserve">Le dossier à remettre par chaque candidat comprendra les pièces suivantes : </w:t>
      </w:r>
    </w:p>
    <w:p w14:paraId="28F74739" w14:textId="77777777" w:rsidR="00AD28DB" w:rsidRDefault="00AD28DB" w:rsidP="00AD28DB">
      <w:pPr>
        <w:jc w:val="both"/>
        <w:rPr>
          <w:rFonts w:ascii="Arial" w:eastAsia="Calibri" w:hAnsi="Arial" w:cs="Arial"/>
          <w:sz w:val="20"/>
          <w:szCs w:val="20"/>
          <w:lang w:eastAsia="en-US" w:bidi="en-US"/>
        </w:rPr>
      </w:pPr>
    </w:p>
    <w:p w14:paraId="31741E8A" w14:textId="77777777" w:rsidR="00AD28DB" w:rsidRDefault="00AD28DB" w:rsidP="00AD28DB">
      <w:pPr>
        <w:pStyle w:val="Titre3"/>
        <w:rPr>
          <w:lang w:bidi="en-US"/>
        </w:rPr>
      </w:pPr>
      <w:bookmarkStart w:id="60" w:name="_Toc170747069"/>
      <w:r>
        <w:rPr>
          <w:lang w:bidi="en-US"/>
        </w:rPr>
        <w:t>Eléments souhaités au stade de la candidature</w:t>
      </w:r>
      <w:bookmarkEnd w:id="60"/>
    </w:p>
    <w:p w14:paraId="4EC45CE3" w14:textId="77777777" w:rsidR="00AD28DB" w:rsidRDefault="00AD28DB" w:rsidP="00AD28DB">
      <w:pPr>
        <w:jc w:val="both"/>
        <w:rPr>
          <w:lang w:eastAsia="en-US" w:bidi="en-US"/>
        </w:rPr>
      </w:pPr>
    </w:p>
    <w:p w14:paraId="5E2C589D" w14:textId="77777777" w:rsidR="00AD28DB" w:rsidRDefault="00AD28DB" w:rsidP="00AD28DB">
      <w:pPr>
        <w:jc w:val="both"/>
        <w:rPr>
          <w:rFonts w:ascii="Arial" w:eastAsia="Calibri" w:hAnsi="Arial" w:cs="Arial"/>
          <w:sz w:val="20"/>
          <w:szCs w:val="20"/>
          <w:lang w:eastAsia="en-US" w:bidi="en-US"/>
        </w:rPr>
      </w:pPr>
      <w:r>
        <w:rPr>
          <w:rFonts w:ascii="Arial" w:eastAsia="Calibri" w:hAnsi="Arial" w:cs="Arial"/>
          <w:sz w:val="20"/>
          <w:szCs w:val="20"/>
          <w:lang w:eastAsia="en-US" w:bidi="en-US"/>
        </w:rPr>
        <w:t>Le candidat peut d’ores et déjà fournir les documents qui justifient qu’il n’entre pas dans les cas d’interdiction de soumissionner énumérés à l’article L.2141-2 du Code de la commande publique et notamment les déclarations leur incombant en matière fiscale et sociale :</w:t>
      </w:r>
    </w:p>
    <w:p w14:paraId="66506B4E" w14:textId="77777777" w:rsidR="00AD28DB" w:rsidRDefault="00AD28DB" w:rsidP="00AD28DB">
      <w:pPr>
        <w:jc w:val="both"/>
        <w:rPr>
          <w:rFonts w:ascii="Arial" w:eastAsia="Calibri" w:hAnsi="Arial" w:cs="Arial"/>
          <w:sz w:val="20"/>
          <w:szCs w:val="20"/>
          <w:lang w:eastAsia="en-US" w:bidi="en-US"/>
        </w:rPr>
      </w:pPr>
    </w:p>
    <w:p w14:paraId="36317B3C" w14:textId="77777777" w:rsidR="00AD28DB" w:rsidRDefault="00AD28DB" w:rsidP="00AD28DB">
      <w:pPr>
        <w:pStyle w:val="Paragraphedeliste"/>
        <w:numPr>
          <w:ilvl w:val="0"/>
          <w:numId w:val="33"/>
        </w:numPr>
        <w:spacing w:line="256" w:lineRule="auto"/>
        <w:jc w:val="both"/>
        <w:rPr>
          <w:rFonts w:ascii="Arial" w:eastAsia="Calibri" w:hAnsi="Arial" w:cs="Arial"/>
          <w:sz w:val="20"/>
          <w:szCs w:val="20"/>
          <w:lang w:bidi="en-US"/>
        </w:rPr>
      </w:pPr>
      <w:r>
        <w:rPr>
          <w:rFonts w:ascii="Arial" w:eastAsia="Calibri" w:hAnsi="Arial" w:cs="Arial"/>
          <w:sz w:val="20"/>
          <w:szCs w:val="20"/>
          <w:lang w:bidi="en-US"/>
        </w:rPr>
        <w:t>Un certificat social, délivré en ligne sur le site de l'Urssaf ;</w:t>
      </w:r>
    </w:p>
    <w:p w14:paraId="235175DB" w14:textId="77777777" w:rsidR="00AD28DB" w:rsidRDefault="00AD28DB" w:rsidP="00AD28DB">
      <w:pPr>
        <w:jc w:val="both"/>
        <w:rPr>
          <w:rFonts w:ascii="Arial" w:eastAsia="Calibri" w:hAnsi="Arial" w:cs="Arial"/>
          <w:sz w:val="20"/>
          <w:szCs w:val="20"/>
          <w:lang w:eastAsia="en-US" w:bidi="en-US"/>
        </w:rPr>
      </w:pPr>
    </w:p>
    <w:p w14:paraId="072309DC" w14:textId="77777777" w:rsidR="00AD28DB" w:rsidRDefault="00AD28DB" w:rsidP="00AD28DB">
      <w:pPr>
        <w:pStyle w:val="Paragraphedeliste"/>
        <w:numPr>
          <w:ilvl w:val="0"/>
          <w:numId w:val="33"/>
        </w:numPr>
        <w:spacing w:line="256" w:lineRule="auto"/>
        <w:jc w:val="both"/>
        <w:rPr>
          <w:rFonts w:ascii="Arial" w:eastAsia="Calibri" w:hAnsi="Arial" w:cs="Arial"/>
          <w:sz w:val="20"/>
          <w:szCs w:val="20"/>
          <w:lang w:bidi="en-US"/>
        </w:rPr>
      </w:pPr>
      <w:r>
        <w:rPr>
          <w:rFonts w:ascii="Arial" w:eastAsia="Calibri" w:hAnsi="Arial" w:cs="Arial"/>
          <w:sz w:val="20"/>
          <w:szCs w:val="20"/>
          <w:lang w:bidi="en-US"/>
        </w:rPr>
        <w:t>Une attestation fiscale, qui permet de justifier de la régularité de leur situation fiscale (paiement de la TVA et de l'impôt sur le revenu ou sur les sociétés) peut être obtenue : directement en ligne via le compte fiscal (espace abonné professionnel) pour les entreprises qui sont soumises à l'impôt sur les sociétés et assujetties à la TVA ; auprès du Service des Impôts via le formulaire n°3666 pour les entreprises soumises à l'impôt sur le revenu, notamment les entrepreneurs individuels (artisan, auto-entrepreneur, etc.) ;</w:t>
      </w:r>
    </w:p>
    <w:p w14:paraId="663DF258" w14:textId="77777777" w:rsidR="00AD28DB" w:rsidRDefault="00AD28DB" w:rsidP="00AD28DB">
      <w:pPr>
        <w:jc w:val="both"/>
        <w:rPr>
          <w:rFonts w:ascii="Arial" w:eastAsia="Calibri" w:hAnsi="Arial" w:cs="Arial"/>
          <w:sz w:val="20"/>
          <w:szCs w:val="20"/>
          <w:lang w:eastAsia="en-US" w:bidi="en-US"/>
        </w:rPr>
      </w:pPr>
    </w:p>
    <w:p w14:paraId="7187075D" w14:textId="77777777" w:rsidR="00AD28DB" w:rsidRDefault="00AD28DB" w:rsidP="00AD28DB">
      <w:pPr>
        <w:pStyle w:val="Paragraphedeliste"/>
        <w:numPr>
          <w:ilvl w:val="0"/>
          <w:numId w:val="33"/>
        </w:numPr>
        <w:spacing w:line="256" w:lineRule="auto"/>
        <w:jc w:val="both"/>
        <w:rPr>
          <w:rFonts w:ascii="Arial" w:eastAsia="Calibri" w:hAnsi="Arial" w:cs="Arial"/>
          <w:sz w:val="20"/>
          <w:szCs w:val="20"/>
          <w:lang w:bidi="en-US"/>
        </w:rPr>
      </w:pPr>
      <w:r>
        <w:rPr>
          <w:rFonts w:ascii="Arial" w:eastAsia="Calibri" w:hAnsi="Arial" w:cs="Arial"/>
          <w:sz w:val="20"/>
          <w:szCs w:val="20"/>
          <w:lang w:bidi="en-US"/>
        </w:rPr>
        <w:t>Un certificat attestant de la régularité de la situation du candidat au regard de l'obligation d'emploi de travailleurs handicapés ;</w:t>
      </w:r>
    </w:p>
    <w:p w14:paraId="64325C1D" w14:textId="77777777" w:rsidR="00AD28DB" w:rsidRDefault="00AD28DB" w:rsidP="00AD28DB">
      <w:pPr>
        <w:jc w:val="both"/>
        <w:rPr>
          <w:rFonts w:ascii="Arial" w:eastAsia="Calibri" w:hAnsi="Arial" w:cs="Arial"/>
          <w:sz w:val="20"/>
          <w:szCs w:val="20"/>
          <w:lang w:eastAsia="en-US" w:bidi="en-US"/>
        </w:rPr>
      </w:pPr>
    </w:p>
    <w:p w14:paraId="7B04C2F0" w14:textId="77777777" w:rsidR="00AD28DB" w:rsidRDefault="00AD28DB" w:rsidP="00AD28DB">
      <w:pPr>
        <w:pStyle w:val="Paragraphedeliste"/>
        <w:numPr>
          <w:ilvl w:val="0"/>
          <w:numId w:val="33"/>
        </w:numPr>
        <w:spacing w:line="256" w:lineRule="auto"/>
        <w:jc w:val="both"/>
        <w:rPr>
          <w:rFonts w:ascii="Arial" w:eastAsia="Calibri" w:hAnsi="Arial" w:cs="Arial"/>
          <w:sz w:val="20"/>
          <w:szCs w:val="20"/>
          <w:lang w:bidi="en-US"/>
        </w:rPr>
      </w:pPr>
      <w:r>
        <w:rPr>
          <w:rFonts w:ascii="Arial" w:eastAsia="Calibri" w:hAnsi="Arial" w:cs="Arial"/>
          <w:sz w:val="20"/>
          <w:szCs w:val="20"/>
          <w:lang w:bidi="en-US"/>
        </w:rPr>
        <w:t>Un Relevé d’Identité Bancaire (RIB).</w:t>
      </w:r>
    </w:p>
    <w:p w14:paraId="1E514E43" w14:textId="77777777" w:rsidR="007D1A0E" w:rsidRPr="007D1A0E" w:rsidRDefault="007D1A0E" w:rsidP="007D1A0E">
      <w:pPr>
        <w:pStyle w:val="Paragraphedeliste"/>
        <w:rPr>
          <w:rFonts w:ascii="Arial" w:eastAsia="Calibri" w:hAnsi="Arial" w:cs="Arial"/>
          <w:sz w:val="20"/>
          <w:szCs w:val="20"/>
          <w:lang w:bidi="en-US"/>
        </w:rPr>
      </w:pPr>
    </w:p>
    <w:p w14:paraId="2C539A40" w14:textId="41F91C90" w:rsidR="007D1A0E" w:rsidRDefault="007D1A0E" w:rsidP="00AD28DB">
      <w:pPr>
        <w:pStyle w:val="Paragraphedeliste"/>
        <w:numPr>
          <w:ilvl w:val="0"/>
          <w:numId w:val="33"/>
        </w:numPr>
        <w:spacing w:line="256" w:lineRule="auto"/>
        <w:jc w:val="both"/>
        <w:rPr>
          <w:rFonts w:ascii="Arial" w:eastAsia="Calibri" w:hAnsi="Arial" w:cs="Arial"/>
          <w:sz w:val="20"/>
          <w:szCs w:val="20"/>
          <w:lang w:bidi="en-US"/>
        </w:rPr>
      </w:pPr>
      <w:r>
        <w:rPr>
          <w:rFonts w:ascii="Arial" w:eastAsia="Calibri" w:hAnsi="Arial" w:cs="Arial"/>
          <w:sz w:val="20"/>
          <w:szCs w:val="20"/>
          <w:lang w:bidi="en-US"/>
        </w:rPr>
        <w:t>KBIS</w:t>
      </w:r>
    </w:p>
    <w:p w14:paraId="00B75B71" w14:textId="77777777" w:rsidR="00AD28DB" w:rsidRDefault="00AD28DB" w:rsidP="00AD28DB">
      <w:pPr>
        <w:jc w:val="both"/>
        <w:rPr>
          <w:rFonts w:ascii="Arial" w:eastAsia="Calibri" w:hAnsi="Arial" w:cs="Arial"/>
          <w:sz w:val="20"/>
          <w:szCs w:val="20"/>
          <w:lang w:eastAsia="en-US" w:bidi="en-US"/>
        </w:rPr>
      </w:pPr>
    </w:p>
    <w:p w14:paraId="0A80DAA6" w14:textId="77777777" w:rsidR="00AD28DB" w:rsidRDefault="00AD28DB" w:rsidP="00AD28DB">
      <w:pPr>
        <w:pStyle w:val="Paragraphedeliste"/>
        <w:numPr>
          <w:ilvl w:val="0"/>
          <w:numId w:val="34"/>
        </w:numPr>
        <w:spacing w:line="256" w:lineRule="auto"/>
        <w:jc w:val="both"/>
        <w:rPr>
          <w:rFonts w:ascii="Arial" w:eastAsia="Calibri" w:hAnsi="Arial" w:cs="Arial"/>
          <w:sz w:val="20"/>
          <w:szCs w:val="20"/>
          <w:lang w:bidi="en-US"/>
        </w:rPr>
      </w:pPr>
      <w:r>
        <w:rPr>
          <w:rFonts w:ascii="Arial" w:eastAsia="Calibri" w:hAnsi="Arial" w:cs="Arial"/>
          <w:sz w:val="20"/>
          <w:szCs w:val="20"/>
          <w:lang w:bidi="en-US"/>
        </w:rPr>
        <w:t>Formulaire DC1 ou équivalent : Lettre de candidature - Habilitation du mandataire par ses cotraitants.</w:t>
      </w:r>
    </w:p>
    <w:p w14:paraId="0C50C170" w14:textId="77777777" w:rsidR="00AD28DB" w:rsidRDefault="00AD28DB" w:rsidP="00AD28DB">
      <w:pPr>
        <w:pStyle w:val="Paragraphedeliste"/>
        <w:numPr>
          <w:ilvl w:val="0"/>
          <w:numId w:val="34"/>
        </w:numPr>
        <w:spacing w:line="256" w:lineRule="auto"/>
        <w:jc w:val="both"/>
        <w:rPr>
          <w:rFonts w:ascii="Arial" w:eastAsia="Calibri" w:hAnsi="Arial" w:cs="Arial"/>
          <w:sz w:val="20"/>
          <w:szCs w:val="20"/>
          <w:lang w:bidi="en-US"/>
        </w:rPr>
      </w:pPr>
      <w:r>
        <w:rPr>
          <w:rFonts w:ascii="Arial" w:eastAsia="Calibri" w:hAnsi="Arial" w:cs="Arial"/>
          <w:sz w:val="20"/>
          <w:szCs w:val="20"/>
          <w:lang w:bidi="en-US"/>
        </w:rPr>
        <w:t>Formulaire DC2 ou équivalent : Déclaration du candidat individuel ou du membre du groupement.</w:t>
      </w:r>
    </w:p>
    <w:p w14:paraId="2D84B7D5" w14:textId="30DCBAB9" w:rsidR="007D1A0E" w:rsidRPr="006E2050" w:rsidRDefault="00AD28DB" w:rsidP="006E2050">
      <w:pPr>
        <w:pStyle w:val="Paragraphedeliste"/>
        <w:numPr>
          <w:ilvl w:val="0"/>
          <w:numId w:val="34"/>
        </w:numPr>
        <w:spacing w:line="256" w:lineRule="auto"/>
        <w:jc w:val="both"/>
        <w:rPr>
          <w:rFonts w:ascii="Arial" w:eastAsia="Calibri" w:hAnsi="Arial" w:cs="Arial"/>
          <w:sz w:val="20"/>
          <w:szCs w:val="20"/>
          <w:lang w:bidi="en-US"/>
        </w:rPr>
      </w:pPr>
      <w:r>
        <w:rPr>
          <w:rFonts w:ascii="Arial" w:eastAsia="Calibri" w:hAnsi="Arial" w:cs="Arial"/>
          <w:sz w:val="20"/>
          <w:szCs w:val="20"/>
          <w:lang w:bidi="en-US"/>
        </w:rPr>
        <w:t>Formulaire DC4 ou équivalent : Déclaration de sous-traitance, le cas échéant.</w:t>
      </w:r>
    </w:p>
    <w:p w14:paraId="1F888140" w14:textId="77777777" w:rsidR="00AD28DB" w:rsidRDefault="00AD28DB" w:rsidP="00AD28DB">
      <w:pPr>
        <w:pStyle w:val="Paragraphedeliste"/>
        <w:numPr>
          <w:ilvl w:val="0"/>
          <w:numId w:val="34"/>
        </w:numPr>
        <w:spacing w:line="256" w:lineRule="auto"/>
        <w:jc w:val="both"/>
        <w:rPr>
          <w:rFonts w:ascii="Arial" w:eastAsia="Calibri" w:hAnsi="Arial" w:cs="Arial"/>
          <w:sz w:val="20"/>
          <w:szCs w:val="20"/>
          <w:lang w:bidi="en-US"/>
        </w:rPr>
      </w:pPr>
      <w:r>
        <w:rPr>
          <w:rFonts w:ascii="Arial" w:eastAsia="Calibri" w:hAnsi="Arial" w:cs="Arial"/>
          <w:sz w:val="20"/>
          <w:szCs w:val="20"/>
          <w:lang w:bidi="en-US"/>
        </w:rPr>
        <w:t xml:space="preserve">Si la société est en règlement judiciaire, copie du jugement produit à cet effet. </w:t>
      </w:r>
    </w:p>
    <w:p w14:paraId="52D32CBF" w14:textId="77777777" w:rsidR="00AD28DB" w:rsidRDefault="00AD28DB" w:rsidP="00AD28DB">
      <w:pPr>
        <w:jc w:val="both"/>
        <w:rPr>
          <w:rFonts w:ascii="Arial" w:eastAsia="Calibri" w:hAnsi="Arial" w:cs="Arial"/>
          <w:sz w:val="20"/>
          <w:szCs w:val="20"/>
          <w:lang w:eastAsia="en-US" w:bidi="en-US"/>
        </w:rPr>
      </w:pPr>
    </w:p>
    <w:p w14:paraId="0A687395" w14:textId="77777777" w:rsidR="00AD28DB" w:rsidRDefault="00AD28DB" w:rsidP="00AD28DB">
      <w:pPr>
        <w:pStyle w:val="Titre4"/>
        <w:rPr>
          <w:lang w:eastAsia="en-US" w:bidi="en-US"/>
        </w:rPr>
      </w:pPr>
      <w:r>
        <w:rPr>
          <w:lang w:eastAsia="en-US" w:bidi="en-US"/>
        </w:rPr>
        <w:t>Capacité</w:t>
      </w:r>
    </w:p>
    <w:p w14:paraId="6426C696" w14:textId="77777777" w:rsidR="00AD28DB" w:rsidRDefault="00AD28DB" w:rsidP="00AD28DB">
      <w:pPr>
        <w:rPr>
          <w:lang w:eastAsia="en-US" w:bidi="en-US"/>
        </w:rPr>
      </w:pPr>
    </w:p>
    <w:p w14:paraId="3E9D4FD2" w14:textId="77777777" w:rsidR="00AD28DB" w:rsidRDefault="00AD28DB" w:rsidP="00AD28DB">
      <w:pPr>
        <w:pStyle w:val="Paragraphedeliste"/>
        <w:numPr>
          <w:ilvl w:val="0"/>
          <w:numId w:val="35"/>
        </w:numPr>
        <w:spacing w:line="256" w:lineRule="auto"/>
        <w:jc w:val="both"/>
        <w:rPr>
          <w:rFonts w:ascii="Arial" w:eastAsia="Calibri" w:hAnsi="Arial" w:cs="Arial"/>
          <w:sz w:val="20"/>
          <w:szCs w:val="20"/>
          <w:lang w:bidi="en-US"/>
        </w:rPr>
      </w:pPr>
      <w:r>
        <w:rPr>
          <w:rFonts w:ascii="Arial" w:eastAsia="Calibri" w:hAnsi="Arial" w:cs="Arial"/>
          <w:sz w:val="20"/>
          <w:szCs w:val="20"/>
          <w:lang w:bidi="en-US"/>
        </w:rPr>
        <w:t xml:space="preserve">Attestation d’assurance : - déclaration appropriée de banques ou preuve d’une assurance pour les risques professionnels. </w:t>
      </w:r>
    </w:p>
    <w:p w14:paraId="340BF146" w14:textId="77777777" w:rsidR="00AD28DB" w:rsidRDefault="00AD28DB" w:rsidP="00AD28DB">
      <w:pPr>
        <w:jc w:val="both"/>
        <w:rPr>
          <w:rFonts w:ascii="Arial" w:eastAsia="Calibri" w:hAnsi="Arial" w:cs="Arial"/>
          <w:sz w:val="20"/>
          <w:szCs w:val="20"/>
          <w:lang w:eastAsia="en-US" w:bidi="en-US"/>
        </w:rPr>
      </w:pPr>
    </w:p>
    <w:p w14:paraId="4933D6EE" w14:textId="77777777" w:rsidR="00AD28DB" w:rsidRDefault="00AD28DB" w:rsidP="00AD28DB">
      <w:pPr>
        <w:pStyle w:val="Paragraphedeliste"/>
        <w:numPr>
          <w:ilvl w:val="0"/>
          <w:numId w:val="35"/>
        </w:numPr>
        <w:spacing w:line="256" w:lineRule="auto"/>
        <w:jc w:val="both"/>
        <w:rPr>
          <w:rFonts w:ascii="Arial" w:eastAsia="Calibri" w:hAnsi="Arial" w:cs="Arial"/>
          <w:sz w:val="20"/>
          <w:szCs w:val="20"/>
          <w:lang w:bidi="en-US"/>
        </w:rPr>
      </w:pPr>
      <w:r>
        <w:rPr>
          <w:rFonts w:ascii="Arial" w:eastAsia="Calibri" w:hAnsi="Arial" w:cs="Arial"/>
          <w:sz w:val="20"/>
          <w:szCs w:val="20"/>
          <w:lang w:bidi="en-US"/>
        </w:rPr>
        <w:t xml:space="preserve">Références de service ou fournitures similaires : - présentation d'une liste des principales fournitures ou des principaux services effectués au cours des </w:t>
      </w:r>
      <w:r>
        <w:rPr>
          <w:rFonts w:ascii="Arial" w:eastAsia="Calibri" w:hAnsi="Arial" w:cs="Arial"/>
          <w:b/>
          <w:bCs/>
          <w:sz w:val="20"/>
          <w:szCs w:val="20"/>
          <w:lang w:bidi="en-US"/>
        </w:rPr>
        <w:t>trois dernières années</w:t>
      </w:r>
      <w:r>
        <w:rPr>
          <w:rFonts w:ascii="Arial" w:eastAsia="Calibri" w:hAnsi="Arial" w:cs="Arial"/>
          <w:sz w:val="20"/>
          <w:szCs w:val="20"/>
          <w:lang w:bidi="en-US"/>
        </w:rPr>
        <w:t xml:space="preserve">, indiquant le montant, la date et le destinataire public ou privé. Les livraisons et les prestations </w:t>
      </w:r>
      <w:r>
        <w:rPr>
          <w:rFonts w:ascii="Arial" w:eastAsia="Calibri" w:hAnsi="Arial" w:cs="Arial"/>
          <w:sz w:val="20"/>
          <w:szCs w:val="20"/>
          <w:lang w:bidi="en-US"/>
        </w:rPr>
        <w:lastRenderedPageBreak/>
        <w:t>de services sont prouvées par des attestations du destinataire ou, à défaut, par une déclaration de l'opérateur économique.</w:t>
      </w:r>
    </w:p>
    <w:p w14:paraId="26CA256A" w14:textId="77777777" w:rsidR="002A0870" w:rsidRPr="002A0870" w:rsidRDefault="002A0870" w:rsidP="002A0870">
      <w:pPr>
        <w:pStyle w:val="Paragraphedeliste"/>
        <w:rPr>
          <w:rFonts w:ascii="Arial" w:eastAsia="Calibri" w:hAnsi="Arial" w:cs="Arial"/>
          <w:sz w:val="20"/>
          <w:szCs w:val="20"/>
          <w:lang w:bidi="en-US"/>
        </w:rPr>
      </w:pPr>
    </w:p>
    <w:p w14:paraId="65B9DFC3" w14:textId="34592695" w:rsidR="002A0870" w:rsidRPr="002A0870" w:rsidRDefault="002A0870" w:rsidP="002A0870">
      <w:pPr>
        <w:pStyle w:val="Paragraphedeliste"/>
        <w:numPr>
          <w:ilvl w:val="0"/>
          <w:numId w:val="35"/>
        </w:numPr>
        <w:spacing w:line="256" w:lineRule="auto"/>
        <w:jc w:val="both"/>
        <w:rPr>
          <w:rFonts w:ascii="Arial" w:eastAsia="Calibri" w:hAnsi="Arial" w:cs="Arial"/>
          <w:sz w:val="20"/>
          <w:szCs w:val="20"/>
          <w:lang w:bidi="en-US"/>
        </w:rPr>
      </w:pPr>
      <w:r>
        <w:rPr>
          <w:rFonts w:ascii="Arial" w:eastAsia="Calibri" w:hAnsi="Arial" w:cs="Arial"/>
          <w:sz w:val="20"/>
          <w:szCs w:val="20"/>
          <w:lang w:bidi="en-US"/>
        </w:rPr>
        <w:t>Le volume annuel de fabrication et/ou livraison de produits de chaque catégorie ou équivalent durant les trois derniers exercices.</w:t>
      </w:r>
    </w:p>
    <w:p w14:paraId="64C953C2" w14:textId="77777777" w:rsidR="00AD28DB" w:rsidRDefault="00AD28DB" w:rsidP="00AD28DB">
      <w:pPr>
        <w:jc w:val="both"/>
        <w:rPr>
          <w:rFonts w:ascii="Arial" w:eastAsia="Calibri" w:hAnsi="Arial" w:cs="Arial"/>
          <w:sz w:val="20"/>
          <w:szCs w:val="20"/>
          <w:lang w:eastAsia="en-US" w:bidi="en-US"/>
        </w:rPr>
      </w:pPr>
    </w:p>
    <w:p w14:paraId="1A9F1784" w14:textId="77777777" w:rsidR="00AD28DB" w:rsidRDefault="00AD28DB" w:rsidP="00AD28DB">
      <w:pPr>
        <w:pStyle w:val="Paragraphedeliste"/>
        <w:numPr>
          <w:ilvl w:val="0"/>
          <w:numId w:val="35"/>
        </w:numPr>
        <w:spacing w:line="256" w:lineRule="auto"/>
        <w:jc w:val="both"/>
        <w:rPr>
          <w:rFonts w:ascii="Arial" w:eastAsia="Calibri" w:hAnsi="Arial" w:cs="Arial"/>
          <w:sz w:val="20"/>
          <w:szCs w:val="20"/>
          <w:lang w:bidi="en-US"/>
        </w:rPr>
      </w:pPr>
      <w:r>
        <w:rPr>
          <w:rFonts w:ascii="Arial" w:eastAsia="Calibri" w:hAnsi="Arial" w:cs="Arial"/>
          <w:sz w:val="20"/>
          <w:szCs w:val="20"/>
          <w:lang w:bidi="en-US"/>
        </w:rPr>
        <w:t xml:space="preserve">Description technique des moyens et mesures employées : Description de l’équipement technique ainsi que des mesures employées par le candidat pour s’assurer de la qualité et des </w:t>
      </w:r>
      <w:r w:rsidRPr="008D5FD4">
        <w:rPr>
          <w:rFonts w:ascii="Arial" w:eastAsia="Calibri" w:hAnsi="Arial" w:cs="Arial"/>
          <w:sz w:val="20"/>
          <w:szCs w:val="20"/>
          <w:lang w:bidi="en-US"/>
        </w:rPr>
        <w:t xml:space="preserve">moyens d’étude et de recherche de son entreprise. </w:t>
      </w:r>
    </w:p>
    <w:p w14:paraId="450A9B36" w14:textId="77777777" w:rsidR="002A0870" w:rsidRPr="002A0870" w:rsidRDefault="002A0870" w:rsidP="002A0870">
      <w:pPr>
        <w:pStyle w:val="Paragraphedeliste"/>
        <w:rPr>
          <w:rFonts w:ascii="Arial" w:eastAsia="Calibri" w:hAnsi="Arial" w:cs="Arial"/>
          <w:sz w:val="20"/>
          <w:szCs w:val="20"/>
          <w:lang w:bidi="en-US"/>
        </w:rPr>
      </w:pPr>
    </w:p>
    <w:p w14:paraId="72FF3E6C" w14:textId="43822062" w:rsidR="002A0870" w:rsidRDefault="002A0870" w:rsidP="00AD28DB">
      <w:pPr>
        <w:pStyle w:val="Paragraphedeliste"/>
        <w:numPr>
          <w:ilvl w:val="0"/>
          <w:numId w:val="35"/>
        </w:numPr>
        <w:spacing w:line="256" w:lineRule="auto"/>
        <w:jc w:val="both"/>
        <w:rPr>
          <w:rFonts w:ascii="Arial" w:eastAsia="Calibri" w:hAnsi="Arial" w:cs="Arial"/>
          <w:sz w:val="20"/>
          <w:szCs w:val="20"/>
          <w:lang w:bidi="en-US"/>
        </w:rPr>
      </w:pPr>
      <w:r>
        <w:rPr>
          <w:rFonts w:ascii="Arial" w:eastAsia="Calibri" w:hAnsi="Arial" w:cs="Arial"/>
          <w:sz w:val="20"/>
          <w:szCs w:val="20"/>
          <w:lang w:bidi="en-US"/>
        </w:rPr>
        <w:t>Indication de système de gestion et de suivi, notamment des éléments suivants : l’approvisionnement, le stockage, les SAV, les modalités de livraison, la disponibilité des équipements et pièces, etc.</w:t>
      </w:r>
    </w:p>
    <w:p w14:paraId="46F62081" w14:textId="77777777" w:rsidR="002A0870" w:rsidRPr="002A0870" w:rsidRDefault="002A0870" w:rsidP="002A0870">
      <w:pPr>
        <w:pStyle w:val="Paragraphedeliste"/>
        <w:rPr>
          <w:rFonts w:ascii="Arial" w:eastAsia="Calibri" w:hAnsi="Arial" w:cs="Arial"/>
          <w:sz w:val="20"/>
          <w:szCs w:val="20"/>
          <w:lang w:bidi="en-US"/>
        </w:rPr>
      </w:pPr>
    </w:p>
    <w:p w14:paraId="1BF9531C" w14:textId="26DF870C" w:rsidR="002A0870" w:rsidRDefault="002A0870" w:rsidP="00AD28DB">
      <w:pPr>
        <w:pStyle w:val="Paragraphedeliste"/>
        <w:numPr>
          <w:ilvl w:val="0"/>
          <w:numId w:val="35"/>
        </w:numPr>
        <w:spacing w:line="256" w:lineRule="auto"/>
        <w:jc w:val="both"/>
        <w:rPr>
          <w:rFonts w:ascii="Arial" w:eastAsia="Calibri" w:hAnsi="Arial" w:cs="Arial"/>
          <w:sz w:val="20"/>
          <w:szCs w:val="20"/>
          <w:lang w:bidi="en-US"/>
        </w:rPr>
      </w:pPr>
      <w:r>
        <w:rPr>
          <w:rFonts w:ascii="Arial" w:eastAsia="Calibri" w:hAnsi="Arial" w:cs="Arial"/>
          <w:sz w:val="20"/>
          <w:szCs w:val="20"/>
          <w:lang w:bidi="en-US"/>
        </w:rPr>
        <w:t>La présence d’un catalogue électronique régulièrement mis à jour ou non.</w:t>
      </w:r>
    </w:p>
    <w:p w14:paraId="5209E665" w14:textId="77777777" w:rsidR="002A0870" w:rsidRPr="002A0870" w:rsidRDefault="002A0870" w:rsidP="002A0870">
      <w:pPr>
        <w:pStyle w:val="Paragraphedeliste"/>
        <w:rPr>
          <w:rFonts w:ascii="Arial" w:eastAsia="Calibri" w:hAnsi="Arial" w:cs="Arial"/>
          <w:sz w:val="20"/>
          <w:szCs w:val="20"/>
          <w:lang w:bidi="en-US"/>
        </w:rPr>
      </w:pPr>
    </w:p>
    <w:p w14:paraId="6008F0C7" w14:textId="22F89465" w:rsidR="002A0870" w:rsidRDefault="002A0870" w:rsidP="00AD28DB">
      <w:pPr>
        <w:pStyle w:val="Paragraphedeliste"/>
        <w:numPr>
          <w:ilvl w:val="0"/>
          <w:numId w:val="35"/>
        </w:numPr>
        <w:spacing w:line="256" w:lineRule="auto"/>
        <w:jc w:val="both"/>
        <w:rPr>
          <w:rFonts w:ascii="Arial" w:eastAsia="Calibri" w:hAnsi="Arial" w:cs="Arial"/>
          <w:sz w:val="20"/>
          <w:szCs w:val="20"/>
          <w:lang w:bidi="en-US"/>
        </w:rPr>
      </w:pPr>
      <w:r>
        <w:rPr>
          <w:rFonts w:ascii="Arial" w:eastAsia="Calibri" w:hAnsi="Arial" w:cs="Arial"/>
          <w:sz w:val="20"/>
          <w:szCs w:val="20"/>
          <w:lang w:bidi="en-US"/>
        </w:rPr>
        <w:t>Les indications de gestion environnementale que le candidat peut appliquer lors de l’exécution du marché</w:t>
      </w:r>
    </w:p>
    <w:p w14:paraId="4E44E668" w14:textId="77777777" w:rsidR="00EE0F03" w:rsidRPr="00EE0F03" w:rsidRDefault="00EE0F03" w:rsidP="00EE0F03">
      <w:pPr>
        <w:pStyle w:val="Paragraphedeliste"/>
        <w:rPr>
          <w:rFonts w:ascii="Arial" w:eastAsia="Calibri" w:hAnsi="Arial" w:cs="Arial"/>
          <w:sz w:val="20"/>
          <w:szCs w:val="20"/>
          <w:lang w:bidi="en-US"/>
        </w:rPr>
      </w:pPr>
    </w:p>
    <w:p w14:paraId="0681CACB" w14:textId="77777777" w:rsidR="00776A1B" w:rsidRDefault="00776A1B" w:rsidP="00776A1B">
      <w:pPr>
        <w:pStyle w:val="Paragraphedeliste"/>
        <w:spacing w:line="256" w:lineRule="auto"/>
        <w:jc w:val="both"/>
        <w:rPr>
          <w:rFonts w:ascii="Arial" w:eastAsia="Calibri" w:hAnsi="Arial" w:cs="Arial"/>
          <w:sz w:val="20"/>
          <w:szCs w:val="20"/>
          <w:lang w:bidi="en-US"/>
        </w:rPr>
      </w:pPr>
    </w:p>
    <w:p w14:paraId="2CE6557D" w14:textId="77777777" w:rsidR="00AD28DB" w:rsidRDefault="00AD28DB" w:rsidP="00AD28DB">
      <w:pPr>
        <w:jc w:val="both"/>
        <w:rPr>
          <w:rFonts w:ascii="Arial" w:eastAsia="Calibri" w:hAnsi="Arial" w:cs="Arial"/>
          <w:sz w:val="20"/>
          <w:szCs w:val="20"/>
          <w:lang w:bidi="en-US"/>
        </w:rPr>
      </w:pPr>
      <w:r>
        <w:rPr>
          <w:rFonts w:ascii="Arial" w:eastAsia="Calibri" w:hAnsi="Arial" w:cs="Arial"/>
          <w:sz w:val="20"/>
          <w:szCs w:val="20"/>
          <w:lang w:bidi="en-US"/>
        </w:rPr>
        <w:t>Le candidat pourra prouver sa capacité par tout autre document considéré comme équivalent par le pouvoir adjudicateur s’il est objectivement dans l’impossibilité de produire l’un des renseignements demandés relatifs à sa capacité financière.</w:t>
      </w:r>
    </w:p>
    <w:p w14:paraId="1B6A5AD4" w14:textId="77777777" w:rsidR="00AD28DB" w:rsidRDefault="00AD28DB" w:rsidP="00AD28DB">
      <w:pPr>
        <w:jc w:val="both"/>
        <w:rPr>
          <w:rFonts w:ascii="Arial" w:eastAsia="Calibri" w:hAnsi="Arial" w:cs="Arial"/>
          <w:sz w:val="20"/>
          <w:szCs w:val="20"/>
          <w:lang w:eastAsia="en-US" w:bidi="en-US"/>
        </w:rPr>
      </w:pPr>
    </w:p>
    <w:p w14:paraId="46CD4124" w14:textId="77777777" w:rsidR="00AD28DB" w:rsidRDefault="00AD28DB" w:rsidP="00AD28DB">
      <w:pPr>
        <w:jc w:val="both"/>
        <w:rPr>
          <w:rFonts w:ascii="Arial" w:eastAsia="Calibri" w:hAnsi="Arial" w:cs="Arial"/>
          <w:sz w:val="20"/>
          <w:szCs w:val="20"/>
          <w:lang w:eastAsia="en-US" w:bidi="en-US"/>
        </w:rPr>
      </w:pPr>
      <w:r>
        <w:rPr>
          <w:rFonts w:ascii="Arial" w:eastAsia="Calibri" w:hAnsi="Arial" w:cs="Arial"/>
          <w:sz w:val="20"/>
          <w:szCs w:val="20"/>
          <w:lang w:eastAsia="en-US" w:bidi="en-US"/>
        </w:rPr>
        <w:t>Si, pour justifier de ses capacités, le candidat souhaite faire prévaloir les capacités professionnelles, techniques et financières d’un autre intervenant quel qu’il soit (sous-traitant notamment), il devra produire les pièces relatives à cet intervenant visées au présent article ci-dessus. Il devra également justifier qu’il disposera des capacités de cet intervenant pour l’exécution du marché par un engagement écrit de l’intervenant.</w:t>
      </w:r>
    </w:p>
    <w:p w14:paraId="517DD559" w14:textId="77777777" w:rsidR="00AD28DB" w:rsidRDefault="00AD28DB" w:rsidP="00AD28DB">
      <w:pPr>
        <w:pStyle w:val="Titre2"/>
        <w:rPr>
          <w:lang w:bidi="en-US"/>
        </w:rPr>
      </w:pPr>
      <w:bookmarkStart w:id="61" w:name="_Toc77243246"/>
      <w:bookmarkStart w:id="62" w:name="_Toc80278179"/>
      <w:bookmarkStart w:id="63" w:name="_Toc170747070"/>
      <w:r>
        <w:rPr>
          <w:lang w:bidi="en-US"/>
        </w:rPr>
        <w:t>6.3 Unité monétaire</w:t>
      </w:r>
      <w:bookmarkEnd w:id="61"/>
      <w:bookmarkEnd w:id="62"/>
      <w:bookmarkEnd w:id="63"/>
      <w:r>
        <w:rPr>
          <w:lang w:bidi="en-US"/>
        </w:rPr>
        <w:t xml:space="preserve"> </w:t>
      </w:r>
    </w:p>
    <w:p w14:paraId="636EA7B9" w14:textId="77777777" w:rsidR="00AD28DB" w:rsidRDefault="00AD28DB" w:rsidP="00AD28DB">
      <w:pPr>
        <w:jc w:val="both"/>
        <w:rPr>
          <w:rFonts w:ascii="Arial" w:eastAsia="Calibri" w:hAnsi="Arial" w:cs="Arial"/>
          <w:sz w:val="20"/>
          <w:szCs w:val="20"/>
          <w:lang w:eastAsia="en-US" w:bidi="en-US"/>
        </w:rPr>
      </w:pPr>
      <w:r>
        <w:rPr>
          <w:rFonts w:ascii="Arial" w:eastAsia="Calibri" w:hAnsi="Arial" w:cs="Arial"/>
          <w:sz w:val="20"/>
          <w:szCs w:val="20"/>
          <w:lang w:eastAsia="en-US" w:bidi="en-US"/>
        </w:rPr>
        <w:t xml:space="preserve">Le pouvoir adjudicateur conclue le marché dans l’unité monétaire suivante : € euro(s). </w:t>
      </w:r>
    </w:p>
    <w:p w14:paraId="27254FBB" w14:textId="77777777" w:rsidR="00AD28DB" w:rsidRDefault="00AD28DB" w:rsidP="00AD28DB">
      <w:pPr>
        <w:pStyle w:val="Titre2"/>
        <w:rPr>
          <w:lang w:bidi="en-US"/>
        </w:rPr>
      </w:pPr>
      <w:bookmarkStart w:id="64" w:name="_Toc77243247"/>
      <w:bookmarkStart w:id="65" w:name="_Toc80278180"/>
      <w:bookmarkStart w:id="66" w:name="_Toc170747071"/>
      <w:r>
        <w:rPr>
          <w:lang w:bidi="en-US"/>
        </w:rPr>
        <w:t>6.4 Conditions d’envoi ou de remise des plis</w:t>
      </w:r>
      <w:bookmarkEnd w:id="64"/>
      <w:bookmarkEnd w:id="65"/>
      <w:bookmarkEnd w:id="66"/>
    </w:p>
    <w:p w14:paraId="5D708582" w14:textId="77777777" w:rsidR="00AD28DB" w:rsidRDefault="00AD28DB" w:rsidP="00AD28DB">
      <w:pPr>
        <w:jc w:val="both"/>
        <w:rPr>
          <w:rFonts w:ascii="Arial" w:eastAsia="Calibri" w:hAnsi="Arial" w:cs="Arial"/>
          <w:sz w:val="20"/>
          <w:szCs w:val="20"/>
          <w:lang w:eastAsia="en-US" w:bidi="en-US"/>
        </w:rPr>
      </w:pPr>
      <w:r>
        <w:rPr>
          <w:rFonts w:ascii="Arial" w:eastAsia="Calibri" w:hAnsi="Arial" w:cs="Arial"/>
          <w:sz w:val="20"/>
          <w:szCs w:val="20"/>
          <w:u w:val="single"/>
          <w:lang w:eastAsia="en-US" w:bidi="en-US"/>
        </w:rPr>
        <w:t xml:space="preserve">Remise des plis sur </w:t>
      </w:r>
      <w:proofErr w:type="gramStart"/>
      <w:r>
        <w:rPr>
          <w:rFonts w:ascii="Arial" w:eastAsia="Calibri" w:hAnsi="Arial" w:cs="Arial"/>
          <w:sz w:val="20"/>
          <w:szCs w:val="20"/>
          <w:u w:val="single"/>
          <w:lang w:eastAsia="en-US" w:bidi="en-US"/>
        </w:rPr>
        <w:t>support papier</w:t>
      </w:r>
      <w:proofErr w:type="gramEnd"/>
      <w:r>
        <w:rPr>
          <w:rFonts w:ascii="Arial" w:eastAsia="Calibri" w:hAnsi="Arial" w:cs="Arial"/>
          <w:sz w:val="20"/>
          <w:szCs w:val="20"/>
          <w:lang w:eastAsia="en-US" w:bidi="en-US"/>
        </w:rPr>
        <w:t xml:space="preserve"> : </w:t>
      </w:r>
    </w:p>
    <w:p w14:paraId="40BEBE7E" w14:textId="77777777" w:rsidR="00AD28DB" w:rsidRDefault="00AD28DB" w:rsidP="00AD28DB">
      <w:pPr>
        <w:jc w:val="both"/>
        <w:rPr>
          <w:rFonts w:ascii="Arial" w:eastAsia="Calibri" w:hAnsi="Arial" w:cs="Arial"/>
          <w:sz w:val="20"/>
          <w:szCs w:val="20"/>
          <w:lang w:eastAsia="en-US" w:bidi="en-US"/>
        </w:rPr>
      </w:pPr>
    </w:p>
    <w:p w14:paraId="709EC1AF" w14:textId="3AE9C6DB" w:rsidR="00AD28DB" w:rsidRDefault="00AD28DB" w:rsidP="00AD28DB">
      <w:pPr>
        <w:jc w:val="both"/>
        <w:rPr>
          <w:rFonts w:ascii="Arial" w:eastAsia="Calibri" w:hAnsi="Arial" w:cs="Arial"/>
          <w:sz w:val="20"/>
          <w:szCs w:val="20"/>
          <w:lang w:eastAsia="en-US" w:bidi="en-US"/>
        </w:rPr>
      </w:pPr>
      <w:r>
        <w:rPr>
          <w:rFonts w:ascii="Arial" w:eastAsia="Calibri" w:hAnsi="Arial" w:cs="Arial"/>
          <w:sz w:val="20"/>
          <w:szCs w:val="20"/>
          <w:lang w:eastAsia="en-US" w:bidi="en-US"/>
        </w:rPr>
        <w:t xml:space="preserve">Conformément aux dispositions de l’article R2132-7 du Code de la Commande Publique, la remise des plis au format papier n’est pas autorisée. Tout pli remis sur </w:t>
      </w:r>
      <w:proofErr w:type="gramStart"/>
      <w:r>
        <w:rPr>
          <w:rFonts w:ascii="Arial" w:eastAsia="Calibri" w:hAnsi="Arial" w:cs="Arial"/>
          <w:sz w:val="20"/>
          <w:szCs w:val="20"/>
          <w:lang w:eastAsia="en-US" w:bidi="en-US"/>
        </w:rPr>
        <w:t>support papier</w:t>
      </w:r>
      <w:proofErr w:type="gramEnd"/>
      <w:r>
        <w:rPr>
          <w:rFonts w:ascii="Arial" w:eastAsia="Calibri" w:hAnsi="Arial" w:cs="Arial"/>
          <w:sz w:val="20"/>
          <w:szCs w:val="20"/>
          <w:lang w:eastAsia="en-US" w:bidi="en-US"/>
        </w:rPr>
        <w:t xml:space="preserve"> (hors cas de la copie de sauvegarde exposé ci-dessous) sera </w:t>
      </w:r>
      <w:r w:rsidR="00A36E34">
        <w:rPr>
          <w:rFonts w:ascii="Arial" w:eastAsia="Calibri" w:hAnsi="Arial" w:cs="Arial"/>
          <w:sz w:val="20"/>
          <w:szCs w:val="20"/>
          <w:lang w:eastAsia="en-US" w:bidi="en-US"/>
        </w:rPr>
        <w:t>détruit</w:t>
      </w:r>
      <w:r>
        <w:rPr>
          <w:rFonts w:ascii="Arial" w:eastAsia="Calibri" w:hAnsi="Arial" w:cs="Arial"/>
          <w:sz w:val="20"/>
          <w:szCs w:val="20"/>
          <w:lang w:eastAsia="en-US" w:bidi="en-US"/>
        </w:rPr>
        <w:t xml:space="preserve"> sans été pris en compte. </w:t>
      </w:r>
    </w:p>
    <w:p w14:paraId="15795595" w14:textId="77777777" w:rsidR="00AD28DB" w:rsidRDefault="00AD28DB" w:rsidP="00AD28DB">
      <w:pPr>
        <w:jc w:val="both"/>
        <w:rPr>
          <w:rFonts w:ascii="Arial" w:eastAsia="Calibri" w:hAnsi="Arial" w:cs="Arial"/>
          <w:sz w:val="20"/>
          <w:szCs w:val="20"/>
          <w:lang w:eastAsia="en-US" w:bidi="en-US"/>
        </w:rPr>
      </w:pPr>
    </w:p>
    <w:p w14:paraId="6AD4E41B" w14:textId="77777777" w:rsidR="00AD28DB" w:rsidRDefault="00AD28DB" w:rsidP="00AD28DB">
      <w:pPr>
        <w:jc w:val="both"/>
        <w:rPr>
          <w:rFonts w:ascii="Arial" w:eastAsia="Calibri" w:hAnsi="Arial" w:cs="Arial"/>
          <w:sz w:val="20"/>
          <w:szCs w:val="20"/>
          <w:lang w:eastAsia="en-US" w:bidi="en-US"/>
        </w:rPr>
      </w:pPr>
      <w:r>
        <w:rPr>
          <w:rFonts w:ascii="Arial" w:eastAsia="Calibri" w:hAnsi="Arial" w:cs="Arial"/>
          <w:sz w:val="20"/>
          <w:szCs w:val="20"/>
          <w:u w:val="single"/>
          <w:lang w:eastAsia="en-US" w:bidi="en-US"/>
        </w:rPr>
        <w:t>Remise des plis par voie électronique</w:t>
      </w:r>
      <w:r>
        <w:rPr>
          <w:rFonts w:ascii="Arial" w:eastAsia="Calibri" w:hAnsi="Arial" w:cs="Arial"/>
          <w:sz w:val="20"/>
          <w:szCs w:val="20"/>
          <w:lang w:eastAsia="en-US" w:bidi="en-US"/>
        </w:rPr>
        <w:t xml:space="preserve"> : </w:t>
      </w:r>
    </w:p>
    <w:p w14:paraId="043FDBBE" w14:textId="77777777" w:rsidR="00AD28DB" w:rsidRDefault="00AD28DB" w:rsidP="00AD28DB">
      <w:pPr>
        <w:jc w:val="both"/>
        <w:rPr>
          <w:rFonts w:ascii="Arial" w:eastAsia="Calibri" w:hAnsi="Arial" w:cs="Arial"/>
          <w:sz w:val="20"/>
          <w:szCs w:val="20"/>
          <w:lang w:eastAsia="en-US" w:bidi="en-US"/>
        </w:rPr>
      </w:pPr>
    </w:p>
    <w:p w14:paraId="20DDCC49" w14:textId="77777777" w:rsidR="00AD28DB" w:rsidRDefault="00AD28DB" w:rsidP="00AD28DB">
      <w:pPr>
        <w:jc w:val="both"/>
        <w:rPr>
          <w:rFonts w:ascii="Arial" w:eastAsia="Calibri" w:hAnsi="Arial" w:cs="Arial"/>
          <w:sz w:val="20"/>
          <w:szCs w:val="20"/>
          <w:lang w:eastAsia="en-US" w:bidi="en-US"/>
        </w:rPr>
      </w:pPr>
      <w:r>
        <w:rPr>
          <w:rFonts w:ascii="Arial" w:eastAsia="Calibri" w:hAnsi="Arial" w:cs="Arial"/>
          <w:sz w:val="20"/>
          <w:szCs w:val="20"/>
          <w:lang w:eastAsia="en-US" w:bidi="en-US"/>
        </w:rPr>
        <w:t xml:space="preserve">Conformément aux dispositions du Code de la Commande Publique, le pouvoir adjudicateur exige la transmission des candidatures et des offres des entreprises par voie électronique à l’adresse suivante : </w:t>
      </w:r>
    </w:p>
    <w:p w14:paraId="77F2D233" w14:textId="35550AE6" w:rsidR="00AD28DB" w:rsidRDefault="00A36E34" w:rsidP="00AD28DB">
      <w:pPr>
        <w:jc w:val="center"/>
        <w:rPr>
          <w:rFonts w:ascii="Arial" w:eastAsia="Calibri" w:hAnsi="Arial" w:cs="Arial"/>
          <w:b/>
          <w:bCs/>
          <w:sz w:val="20"/>
          <w:szCs w:val="20"/>
          <w:lang w:eastAsia="en-US" w:bidi="en-US"/>
        </w:rPr>
      </w:pPr>
      <w:r w:rsidRPr="00A36E34">
        <w:t>https://marches.local-trust.com/</w:t>
      </w:r>
      <w:r w:rsidR="00AD28DB">
        <w:rPr>
          <w:rFonts w:ascii="Arial" w:eastAsia="Calibri" w:hAnsi="Arial" w:cs="Arial"/>
          <w:b/>
          <w:bCs/>
          <w:sz w:val="20"/>
          <w:szCs w:val="20"/>
          <w:lang w:eastAsia="en-US" w:bidi="en-US"/>
        </w:rPr>
        <w:t xml:space="preserve"> </w:t>
      </w:r>
    </w:p>
    <w:p w14:paraId="3976EBE2" w14:textId="77777777" w:rsidR="00AD28DB" w:rsidRDefault="00AD28DB" w:rsidP="00AD28DB">
      <w:pPr>
        <w:rPr>
          <w:rFonts w:ascii="Arial" w:eastAsia="Calibri" w:hAnsi="Arial" w:cs="Arial"/>
          <w:b/>
          <w:bCs/>
          <w:sz w:val="20"/>
          <w:szCs w:val="20"/>
          <w:lang w:eastAsia="en-US" w:bidi="en-US"/>
        </w:rPr>
      </w:pPr>
    </w:p>
    <w:p w14:paraId="22441299" w14:textId="77777777" w:rsidR="00AD28DB" w:rsidRDefault="00AD28DB" w:rsidP="00AD28DB">
      <w:pPr>
        <w:spacing w:line="240" w:lineRule="auto"/>
        <w:jc w:val="both"/>
        <w:rPr>
          <w:rFonts w:ascii="Arial" w:eastAsia="Times New Roman" w:hAnsi="Arial" w:cs="Arial"/>
          <w:sz w:val="20"/>
          <w:szCs w:val="20"/>
          <w:lang w:eastAsia="fr-FR"/>
        </w:rPr>
      </w:pPr>
      <w:r>
        <w:rPr>
          <w:rFonts w:ascii="Arial" w:eastAsia="Times New Roman" w:hAnsi="Arial" w:cs="Arial"/>
          <w:sz w:val="20"/>
          <w:szCs w:val="20"/>
          <w:lang w:eastAsia="fr-FR"/>
        </w:rPr>
        <w:t xml:space="preserve">Toute remise sous une autre forme que celle imposée au présent règlement de la consultation entrainera l’irrégularité de l’offre. </w:t>
      </w:r>
    </w:p>
    <w:p w14:paraId="288A34BA" w14:textId="77777777" w:rsidR="00AD28DB" w:rsidRDefault="00AD28DB" w:rsidP="00AD28DB">
      <w:pPr>
        <w:pStyle w:val="Titre3"/>
        <w:rPr>
          <w:lang w:bidi="en-US"/>
        </w:rPr>
      </w:pPr>
    </w:p>
    <w:p w14:paraId="59157F70" w14:textId="77777777" w:rsidR="00AD28DB" w:rsidRDefault="00AD28DB" w:rsidP="00AD28DB">
      <w:pPr>
        <w:pStyle w:val="Titre3"/>
        <w:rPr>
          <w:rFonts w:eastAsia="Times New Roman"/>
          <w:lang w:eastAsia="fr-FR"/>
        </w:rPr>
      </w:pPr>
      <w:bookmarkStart w:id="67" w:name="_Toc77243248"/>
      <w:bookmarkStart w:id="68" w:name="_Toc80278181"/>
      <w:bookmarkStart w:id="69" w:name="_Toc170747072"/>
      <w:r>
        <w:rPr>
          <w:rFonts w:eastAsia="Times New Roman"/>
          <w:lang w:eastAsia="fr-FR"/>
        </w:rPr>
        <w:t>6-4-1 La signature électronique</w:t>
      </w:r>
      <w:bookmarkEnd w:id="67"/>
      <w:bookmarkEnd w:id="68"/>
      <w:bookmarkEnd w:id="69"/>
      <w:r>
        <w:rPr>
          <w:rFonts w:eastAsia="Times New Roman"/>
          <w:lang w:eastAsia="fr-FR"/>
        </w:rPr>
        <w:t xml:space="preserve"> </w:t>
      </w:r>
    </w:p>
    <w:p w14:paraId="28C6CA8C" w14:textId="77777777" w:rsidR="00AD28DB" w:rsidRDefault="00AD28DB" w:rsidP="00AD28DB">
      <w:pPr>
        <w:spacing w:line="240" w:lineRule="auto"/>
        <w:jc w:val="both"/>
        <w:rPr>
          <w:rFonts w:ascii="Arial" w:eastAsia="Times New Roman" w:hAnsi="Arial" w:cs="Arial"/>
          <w:b/>
          <w:sz w:val="20"/>
          <w:szCs w:val="20"/>
          <w:lang w:eastAsia="fr-FR"/>
        </w:rPr>
      </w:pPr>
    </w:p>
    <w:p w14:paraId="6D55350C" w14:textId="77777777" w:rsidR="00AD28DB" w:rsidRDefault="00AD28DB" w:rsidP="00AD28DB">
      <w:pPr>
        <w:spacing w:line="240" w:lineRule="auto"/>
        <w:jc w:val="both"/>
        <w:rPr>
          <w:rFonts w:ascii="Arial" w:eastAsia="Times New Roman" w:hAnsi="Arial" w:cs="Arial"/>
          <w:sz w:val="20"/>
          <w:szCs w:val="20"/>
          <w:lang w:eastAsia="fr-FR"/>
        </w:rPr>
      </w:pPr>
      <w:r>
        <w:rPr>
          <w:rFonts w:ascii="Arial" w:eastAsia="Times New Roman" w:hAnsi="Arial" w:cs="Arial"/>
          <w:sz w:val="20"/>
          <w:szCs w:val="20"/>
          <w:lang w:eastAsia="fr-FR"/>
        </w:rPr>
        <w:t xml:space="preserve">Les opérateurs économiques pourront signer électroniquement les pièces de leur offre dès le dépôt en utilisant un certificat de signature électronique. L’outil de signature est fourni par la plate-forme e-marchespublics.com (cependant, l’entreprise peut utiliser son propre outil de signature). A la fin de la procédure, les documents devront être signés avant la notification du marché par le candidat retenu si l’offre est électroniquement présentée n’était pas signée au moment de la remise des offres. </w:t>
      </w:r>
    </w:p>
    <w:p w14:paraId="78E1058B" w14:textId="4C3A6870" w:rsidR="00AD28DB" w:rsidRDefault="00AD28DB" w:rsidP="00AD28DB">
      <w:pPr>
        <w:spacing w:line="240" w:lineRule="auto"/>
        <w:jc w:val="both"/>
        <w:rPr>
          <w:rFonts w:ascii="Arial" w:eastAsia="Times New Roman" w:hAnsi="Arial" w:cs="Arial"/>
          <w:sz w:val="20"/>
          <w:szCs w:val="20"/>
          <w:lang w:eastAsia="fr-FR"/>
        </w:rPr>
      </w:pPr>
      <w:r>
        <w:rPr>
          <w:rFonts w:ascii="Arial" w:eastAsia="Times New Roman" w:hAnsi="Arial" w:cs="Arial"/>
          <w:sz w:val="20"/>
          <w:szCs w:val="20"/>
          <w:lang w:eastAsia="fr-FR"/>
        </w:rPr>
        <w:t>L’attribution du marché donner</w:t>
      </w:r>
      <w:r w:rsidR="00645BA8">
        <w:rPr>
          <w:rFonts w:ascii="Arial" w:eastAsia="Times New Roman" w:hAnsi="Arial" w:cs="Arial"/>
          <w:sz w:val="20"/>
          <w:szCs w:val="20"/>
          <w:lang w:eastAsia="fr-FR"/>
        </w:rPr>
        <w:t>a</w:t>
      </w:r>
      <w:r>
        <w:rPr>
          <w:rFonts w:ascii="Arial" w:eastAsia="Times New Roman" w:hAnsi="Arial" w:cs="Arial"/>
          <w:sz w:val="20"/>
          <w:szCs w:val="20"/>
          <w:lang w:eastAsia="fr-FR"/>
        </w:rPr>
        <w:t xml:space="preserve"> lieu à la </w:t>
      </w:r>
      <w:proofErr w:type="spellStart"/>
      <w:r>
        <w:rPr>
          <w:rFonts w:ascii="Arial" w:eastAsia="Times New Roman" w:hAnsi="Arial" w:cs="Arial"/>
          <w:sz w:val="20"/>
          <w:szCs w:val="20"/>
          <w:lang w:eastAsia="fr-FR"/>
        </w:rPr>
        <w:t>rematérialisation</w:t>
      </w:r>
      <w:proofErr w:type="spellEnd"/>
      <w:r>
        <w:rPr>
          <w:rFonts w:ascii="Arial" w:eastAsia="Times New Roman" w:hAnsi="Arial" w:cs="Arial"/>
          <w:sz w:val="20"/>
          <w:szCs w:val="20"/>
          <w:lang w:eastAsia="fr-FR"/>
        </w:rPr>
        <w:t xml:space="preserve"> de l’offre et à la signature manuscrite originale de l’acte d’engagement.</w:t>
      </w:r>
    </w:p>
    <w:p w14:paraId="6B9E8CD2" w14:textId="77777777" w:rsidR="00AD28DB" w:rsidRDefault="00AD28DB" w:rsidP="00AD28DB">
      <w:pPr>
        <w:spacing w:line="240" w:lineRule="auto"/>
        <w:jc w:val="both"/>
        <w:rPr>
          <w:rFonts w:ascii="Arial" w:eastAsia="Times New Roman" w:hAnsi="Arial" w:cs="Arial"/>
          <w:sz w:val="20"/>
          <w:szCs w:val="20"/>
          <w:lang w:eastAsia="fr-FR"/>
        </w:rPr>
      </w:pPr>
    </w:p>
    <w:p w14:paraId="3C8D40B6" w14:textId="77777777" w:rsidR="00AD28DB" w:rsidRDefault="00AD28DB" w:rsidP="00AD28DB">
      <w:pPr>
        <w:spacing w:line="240" w:lineRule="auto"/>
        <w:jc w:val="both"/>
        <w:rPr>
          <w:rFonts w:ascii="Arial" w:eastAsia="Times New Roman" w:hAnsi="Arial" w:cs="Arial"/>
          <w:sz w:val="20"/>
          <w:szCs w:val="20"/>
          <w:lang w:eastAsia="fr-FR"/>
        </w:rPr>
      </w:pPr>
      <w:r>
        <w:rPr>
          <w:rFonts w:ascii="Arial" w:eastAsia="Times New Roman" w:hAnsi="Arial" w:cs="Arial"/>
          <w:color w:val="FF0000"/>
          <w:sz w:val="20"/>
          <w:szCs w:val="20"/>
          <w:lang w:eastAsia="fr-FR"/>
        </w:rPr>
        <w:t>!</w:t>
      </w:r>
      <w:r>
        <w:rPr>
          <w:rFonts w:ascii="Arial" w:eastAsia="Times New Roman" w:hAnsi="Arial" w:cs="Arial"/>
          <w:sz w:val="20"/>
          <w:szCs w:val="20"/>
          <w:lang w:eastAsia="fr-FR"/>
        </w:rPr>
        <w:t xml:space="preserve"> Seuls les certificats RGS ** (niveau minimum) ou RGS*** sont acceptés sur la plate-forme. Ces certificats doivent appartenir soit :</w:t>
      </w:r>
    </w:p>
    <w:p w14:paraId="11F859AA" w14:textId="77777777" w:rsidR="00AD28DB" w:rsidRDefault="00AD28DB" w:rsidP="00AD28DB">
      <w:pPr>
        <w:spacing w:line="240" w:lineRule="auto"/>
        <w:jc w:val="both"/>
        <w:rPr>
          <w:rFonts w:ascii="Arial" w:eastAsia="Times New Roman" w:hAnsi="Arial" w:cs="Arial"/>
          <w:sz w:val="20"/>
          <w:szCs w:val="20"/>
          <w:lang w:eastAsia="fr-FR"/>
        </w:rPr>
      </w:pPr>
      <w:r>
        <w:rPr>
          <w:rFonts w:ascii="Arial" w:eastAsia="Times New Roman" w:hAnsi="Arial" w:cs="Arial"/>
          <w:sz w:val="20"/>
          <w:szCs w:val="20"/>
          <w:lang w:eastAsia="fr-FR"/>
        </w:rPr>
        <w:t xml:space="preserve">- A la liste tenue à jour par la DGME consultable ici : </w:t>
      </w:r>
      <w:hyperlink r:id="rId13" w:history="1">
        <w:r>
          <w:rPr>
            <w:rStyle w:val="Lienhypertexte"/>
            <w:rFonts w:ascii="Arial" w:eastAsia="Times New Roman" w:hAnsi="Arial" w:cs="Arial"/>
            <w:sz w:val="20"/>
            <w:szCs w:val="20"/>
            <w:lang w:eastAsia="fr-FR"/>
          </w:rPr>
          <w:t>http://www.lsti-certification.fr/</w:t>
        </w:r>
      </w:hyperlink>
    </w:p>
    <w:p w14:paraId="7F949689" w14:textId="77777777" w:rsidR="00AD28DB" w:rsidRDefault="00AD28DB" w:rsidP="00AD28DB">
      <w:pPr>
        <w:spacing w:line="240" w:lineRule="auto"/>
        <w:jc w:val="both"/>
        <w:rPr>
          <w:rFonts w:ascii="Arial" w:eastAsia="Times New Roman" w:hAnsi="Arial" w:cs="Arial"/>
          <w:sz w:val="20"/>
          <w:szCs w:val="20"/>
          <w:lang w:eastAsia="fr-FR"/>
        </w:rPr>
      </w:pPr>
      <w:r>
        <w:rPr>
          <w:rFonts w:ascii="Arial" w:eastAsia="Times New Roman" w:hAnsi="Arial" w:cs="Arial"/>
          <w:sz w:val="20"/>
          <w:szCs w:val="20"/>
          <w:lang w:eastAsia="fr-FR"/>
        </w:rPr>
        <w:t xml:space="preserve">- A la liste européenne tenue à jour par la commission européenne consultable ici </w:t>
      </w:r>
      <w:hyperlink r:id="rId14" w:history="1">
        <w:r>
          <w:rPr>
            <w:rStyle w:val="Lienhypertexte"/>
            <w:rFonts w:ascii="Arial" w:eastAsia="Times New Roman" w:hAnsi="Arial" w:cs="Arial"/>
            <w:sz w:val="20"/>
            <w:szCs w:val="20"/>
            <w:lang w:eastAsia="fr-FR"/>
          </w:rPr>
          <w:t>https://ec.europa.eu/information_society/policy/esignature/trusted-list/tl-hr.pdf</w:t>
        </w:r>
      </w:hyperlink>
      <w:r>
        <w:rPr>
          <w:rFonts w:ascii="Arial" w:eastAsia="Times New Roman" w:hAnsi="Arial" w:cs="Arial"/>
          <w:sz w:val="20"/>
          <w:szCs w:val="20"/>
          <w:lang w:eastAsia="fr-FR"/>
        </w:rPr>
        <w:t>.</w:t>
      </w:r>
    </w:p>
    <w:p w14:paraId="0260066D" w14:textId="77777777" w:rsidR="00AD28DB" w:rsidRDefault="00AD28DB" w:rsidP="00AD28DB">
      <w:pPr>
        <w:spacing w:line="240" w:lineRule="auto"/>
        <w:jc w:val="both"/>
        <w:rPr>
          <w:rFonts w:ascii="Arial" w:eastAsia="Times New Roman" w:hAnsi="Arial" w:cs="Arial"/>
          <w:sz w:val="20"/>
          <w:szCs w:val="20"/>
          <w:lang w:eastAsia="fr-FR"/>
        </w:rPr>
      </w:pPr>
    </w:p>
    <w:p w14:paraId="38E3326E" w14:textId="77777777" w:rsidR="00AD28DB" w:rsidRDefault="00AD28DB" w:rsidP="00AD28DB">
      <w:pPr>
        <w:spacing w:line="240" w:lineRule="auto"/>
        <w:jc w:val="both"/>
        <w:rPr>
          <w:rFonts w:ascii="Arial" w:eastAsia="Times New Roman" w:hAnsi="Arial" w:cs="Arial"/>
          <w:sz w:val="20"/>
          <w:szCs w:val="20"/>
          <w:lang w:eastAsia="fr-FR"/>
        </w:rPr>
      </w:pPr>
      <w:r>
        <w:rPr>
          <w:rFonts w:ascii="Arial" w:eastAsia="Times New Roman" w:hAnsi="Arial" w:cs="Arial"/>
          <w:sz w:val="20"/>
          <w:szCs w:val="20"/>
          <w:lang w:eastAsia="fr-FR"/>
        </w:rPr>
        <w:t>Attention : si le certificat n’est pas référencé sur les 2 listes ci-dessus, ou si l’opérateur économique utilise son propre outil de signature, celui-ci doit permettre la vérification de la validité de la signature et de l’intégrité du document, et ce, gratuitement, en fournissant l’adresse du site Internet du référencement du prestataire par le pays d’établissement, et l’adresse permettant d’accéder à l’outil de vérification. Ces informations doivent être fournies sur un document séparé sous la désignation « A propos de la signature ».</w:t>
      </w:r>
    </w:p>
    <w:p w14:paraId="7F126D97" w14:textId="77777777" w:rsidR="00AD28DB" w:rsidRDefault="00AD28DB" w:rsidP="00AD28DB">
      <w:pPr>
        <w:spacing w:line="240" w:lineRule="auto"/>
        <w:jc w:val="both"/>
        <w:rPr>
          <w:rFonts w:ascii="Arial" w:eastAsia="Times New Roman" w:hAnsi="Arial" w:cs="Arial"/>
          <w:sz w:val="20"/>
          <w:szCs w:val="20"/>
          <w:lang w:eastAsia="fr-FR"/>
        </w:rPr>
      </w:pPr>
    </w:p>
    <w:p w14:paraId="01034394" w14:textId="77777777" w:rsidR="00AD28DB" w:rsidRDefault="00AD28DB" w:rsidP="00AD28DB">
      <w:pPr>
        <w:spacing w:line="240" w:lineRule="auto"/>
        <w:jc w:val="both"/>
        <w:rPr>
          <w:rFonts w:ascii="Arial" w:eastAsia="Times New Roman" w:hAnsi="Arial" w:cs="Arial"/>
          <w:sz w:val="20"/>
          <w:szCs w:val="20"/>
          <w:lang w:eastAsia="fr-FR"/>
        </w:rPr>
      </w:pPr>
      <w:r>
        <w:rPr>
          <w:rFonts w:ascii="Arial" w:eastAsia="Times New Roman" w:hAnsi="Arial" w:cs="Arial"/>
          <w:sz w:val="20"/>
          <w:szCs w:val="20"/>
          <w:lang w:eastAsia="fr-FR"/>
        </w:rPr>
        <w:t>Les formats de signature acceptés sont XADES, CADES, PADES.</w:t>
      </w:r>
    </w:p>
    <w:p w14:paraId="754432D8" w14:textId="77777777" w:rsidR="00AD28DB" w:rsidRDefault="00AD28DB" w:rsidP="00AD28DB">
      <w:pPr>
        <w:spacing w:line="240" w:lineRule="auto"/>
        <w:jc w:val="both"/>
        <w:rPr>
          <w:rFonts w:ascii="Arial" w:eastAsia="Times New Roman" w:hAnsi="Arial" w:cs="Arial"/>
          <w:sz w:val="20"/>
          <w:szCs w:val="20"/>
          <w:lang w:eastAsia="fr-FR"/>
        </w:rPr>
      </w:pPr>
    </w:p>
    <w:p w14:paraId="545F7D82" w14:textId="77777777" w:rsidR="00AD28DB" w:rsidRDefault="00AD28DB" w:rsidP="00AD28DB">
      <w:pPr>
        <w:spacing w:line="240" w:lineRule="auto"/>
        <w:jc w:val="both"/>
        <w:rPr>
          <w:rFonts w:ascii="Arial" w:eastAsia="Times New Roman" w:hAnsi="Arial" w:cs="Arial"/>
          <w:sz w:val="20"/>
          <w:szCs w:val="20"/>
          <w:lang w:eastAsia="fr-FR"/>
        </w:rPr>
      </w:pPr>
      <w:r>
        <w:rPr>
          <w:rFonts w:ascii="Arial" w:eastAsia="Times New Roman" w:hAnsi="Arial" w:cs="Arial"/>
          <w:sz w:val="20"/>
          <w:szCs w:val="20"/>
          <w:lang w:eastAsia="fr-FR"/>
        </w:rPr>
        <w:t>Les frais d’acquisition du certificat de signature sont à la charge des candidats, tout comme les frais d’accès au réseau.</w:t>
      </w:r>
    </w:p>
    <w:p w14:paraId="6E5EBEF6" w14:textId="77777777" w:rsidR="00AD28DB" w:rsidRDefault="00AD28DB" w:rsidP="00AD28DB">
      <w:pPr>
        <w:spacing w:line="240" w:lineRule="auto"/>
        <w:jc w:val="both"/>
        <w:rPr>
          <w:rFonts w:ascii="Arial" w:eastAsia="Times New Roman" w:hAnsi="Arial" w:cs="Arial"/>
          <w:sz w:val="20"/>
          <w:szCs w:val="20"/>
          <w:lang w:eastAsia="fr-FR"/>
        </w:rPr>
      </w:pPr>
    </w:p>
    <w:p w14:paraId="43D0E24C" w14:textId="77777777" w:rsidR="00AD28DB" w:rsidRDefault="00AD28DB" w:rsidP="00AD28DB">
      <w:pPr>
        <w:pStyle w:val="Titre3"/>
      </w:pPr>
      <w:bookmarkStart w:id="70" w:name="_Toc77243249"/>
      <w:bookmarkStart w:id="71" w:name="_Toc80278182"/>
      <w:bookmarkStart w:id="72" w:name="_Toc170747073"/>
      <w:r>
        <w:t>6-4-2 Prérequis technique</w:t>
      </w:r>
      <w:bookmarkEnd w:id="70"/>
      <w:bookmarkEnd w:id="71"/>
      <w:bookmarkEnd w:id="72"/>
      <w:r>
        <w:t xml:space="preserve"> </w:t>
      </w:r>
    </w:p>
    <w:p w14:paraId="3F864C0F" w14:textId="77777777" w:rsidR="00AD28DB" w:rsidRDefault="00AD28DB" w:rsidP="00AD28DB">
      <w:pPr>
        <w:spacing w:line="240" w:lineRule="auto"/>
        <w:jc w:val="both"/>
        <w:rPr>
          <w:rFonts w:ascii="Arial" w:eastAsia="Calibri" w:hAnsi="Arial" w:cs="Arial"/>
          <w:sz w:val="20"/>
          <w:szCs w:val="20"/>
          <w:lang w:eastAsia="fr-FR"/>
        </w:rPr>
      </w:pPr>
    </w:p>
    <w:p w14:paraId="1E20BC1C" w14:textId="77777777" w:rsidR="00AD28DB" w:rsidRDefault="00AD28DB" w:rsidP="00AD28DB">
      <w:pPr>
        <w:spacing w:line="240" w:lineRule="auto"/>
        <w:jc w:val="both"/>
        <w:rPr>
          <w:rFonts w:ascii="Arial" w:eastAsia="Times New Roman" w:hAnsi="Arial" w:cs="Arial"/>
          <w:sz w:val="20"/>
          <w:szCs w:val="20"/>
          <w:lang w:eastAsia="fr-FR"/>
        </w:rPr>
      </w:pPr>
      <w:r>
        <w:rPr>
          <w:rFonts w:ascii="Arial" w:eastAsia="Times New Roman" w:hAnsi="Arial" w:cs="Arial"/>
          <w:sz w:val="20"/>
          <w:szCs w:val="20"/>
          <w:lang w:eastAsia="fr-FR"/>
        </w:rPr>
        <w:t xml:space="preserve">Pour pouvoir faire une offre électronique, l’entreprise doit s’assurer de répondre aux prérequis techniques de la plate-forme e-marchespublics.com </w:t>
      </w:r>
    </w:p>
    <w:p w14:paraId="0A982A08" w14:textId="30862BCC" w:rsidR="00AD28DB" w:rsidRDefault="00AD28DB" w:rsidP="00AD28DB">
      <w:pPr>
        <w:spacing w:line="240" w:lineRule="auto"/>
        <w:jc w:val="both"/>
      </w:pPr>
      <w:r>
        <w:rPr>
          <w:rFonts w:ascii="Arial" w:eastAsia="Times New Roman" w:hAnsi="Arial" w:cs="Arial"/>
          <w:sz w:val="20"/>
          <w:szCs w:val="20"/>
          <w:lang w:eastAsia="fr-FR"/>
        </w:rPr>
        <w:t>(Voir le site</w:t>
      </w:r>
      <w:r w:rsidR="009D6C76">
        <w:rPr>
          <w:rFonts w:ascii="Arial" w:eastAsia="Times New Roman" w:hAnsi="Arial" w:cs="Arial"/>
          <w:sz w:val="20"/>
          <w:szCs w:val="20"/>
          <w:lang w:eastAsia="fr-FR"/>
        </w:rPr>
        <w:t xml:space="preserve"> </w:t>
      </w:r>
      <w:r w:rsidR="009D6C76" w:rsidRPr="009D6C76">
        <w:rPr>
          <w:rFonts w:ascii="Arial" w:eastAsia="Times New Roman" w:hAnsi="Arial" w:cs="Arial"/>
          <w:sz w:val="20"/>
          <w:szCs w:val="20"/>
          <w:lang w:eastAsia="fr-FR"/>
        </w:rPr>
        <w:t>https://marches.local-trust.com/</w:t>
      </w:r>
      <w:r>
        <w:rPr>
          <w:rFonts w:ascii="Arial" w:eastAsia="Times New Roman" w:hAnsi="Arial" w:cs="Arial"/>
          <w:sz w:val="20"/>
          <w:szCs w:val="20"/>
          <w:lang w:eastAsia="fr-FR"/>
        </w:rPr>
        <w:t xml:space="preserve">) et accepter les conditions générales d’utilisation de la plateforme </w:t>
      </w:r>
      <w:hyperlink r:id="rId15" w:history="1">
        <w:r w:rsidR="009D6C76" w:rsidRPr="00EB676E">
          <w:rPr>
            <w:rStyle w:val="Lienhypertexte"/>
          </w:rPr>
          <w:t>https://marches.local-trust.com/</w:t>
        </w:r>
      </w:hyperlink>
    </w:p>
    <w:p w14:paraId="47C30F39" w14:textId="77777777" w:rsidR="009D6C76" w:rsidRDefault="009D6C76" w:rsidP="00AD28DB">
      <w:pPr>
        <w:spacing w:line="240" w:lineRule="auto"/>
        <w:jc w:val="both"/>
        <w:rPr>
          <w:rFonts w:ascii="Arial" w:eastAsia="Times New Roman" w:hAnsi="Arial" w:cs="Arial"/>
          <w:sz w:val="20"/>
          <w:szCs w:val="20"/>
          <w:lang w:eastAsia="fr-FR"/>
        </w:rPr>
      </w:pPr>
    </w:p>
    <w:p w14:paraId="0A911880" w14:textId="77777777" w:rsidR="00AD28DB" w:rsidRDefault="00AD28DB" w:rsidP="00AD28DB">
      <w:pPr>
        <w:spacing w:line="240" w:lineRule="auto"/>
        <w:jc w:val="both"/>
        <w:rPr>
          <w:rFonts w:ascii="Arial" w:eastAsia="Times New Roman" w:hAnsi="Arial" w:cs="Arial"/>
          <w:sz w:val="20"/>
          <w:szCs w:val="20"/>
          <w:lang w:eastAsia="fr-FR"/>
        </w:rPr>
      </w:pPr>
      <w:r>
        <w:rPr>
          <w:rFonts w:ascii="Arial" w:eastAsia="Times New Roman" w:hAnsi="Arial" w:cs="Arial"/>
          <w:sz w:val="20"/>
          <w:szCs w:val="20"/>
          <w:lang w:eastAsia="fr-FR"/>
        </w:rPr>
        <w:t>Il est recommandé aux candidats de ne pas transmettre leur offre en « dernière minute » et de s'assurer par un test préalable qu'ils maîtrisent bien le mode de fonctionnement de la plate-forme.</w:t>
      </w:r>
    </w:p>
    <w:p w14:paraId="7B65A4B0" w14:textId="77777777" w:rsidR="00AD28DB" w:rsidRDefault="00AD28DB" w:rsidP="00AD28DB">
      <w:pPr>
        <w:spacing w:line="240" w:lineRule="auto"/>
        <w:jc w:val="both"/>
        <w:rPr>
          <w:rFonts w:ascii="Arial" w:eastAsia="Times New Roman" w:hAnsi="Arial" w:cs="Arial"/>
          <w:sz w:val="20"/>
          <w:szCs w:val="20"/>
          <w:lang w:eastAsia="fr-FR"/>
        </w:rPr>
      </w:pPr>
    </w:p>
    <w:p w14:paraId="056BEB01" w14:textId="77777777" w:rsidR="00AD28DB" w:rsidRDefault="00AD28DB" w:rsidP="00AD28DB">
      <w:pPr>
        <w:spacing w:line="240" w:lineRule="auto"/>
        <w:jc w:val="both"/>
        <w:rPr>
          <w:rFonts w:ascii="Arial" w:eastAsia="Times New Roman" w:hAnsi="Arial" w:cs="Arial"/>
          <w:sz w:val="20"/>
          <w:szCs w:val="20"/>
          <w:lang w:eastAsia="fr-FR"/>
        </w:rPr>
      </w:pPr>
      <w:r>
        <w:rPr>
          <w:rFonts w:ascii="Arial" w:eastAsia="Times New Roman" w:hAnsi="Arial" w:cs="Arial"/>
          <w:sz w:val="20"/>
          <w:szCs w:val="20"/>
          <w:lang w:eastAsia="fr-FR"/>
        </w:rPr>
        <w:t>Un autotest est accessible depuis l’espace privatif de chaque entreprise sur la plate-forme. Le support téléphonique de la plate-forme n’intervient plus dans l’heure qui précède la date et heure limites de dépôt. S’il intervient sur appel entrant, il ne peut pas garantir la résolution des problèmes du fait du manque de temps restant avant la date limite de dépôt.</w:t>
      </w:r>
    </w:p>
    <w:p w14:paraId="18232A9B" w14:textId="77777777" w:rsidR="00AD28DB" w:rsidRDefault="00AD28DB" w:rsidP="00AD28DB">
      <w:pPr>
        <w:spacing w:line="240" w:lineRule="auto"/>
        <w:jc w:val="both"/>
        <w:rPr>
          <w:rFonts w:ascii="Arial" w:eastAsia="Times New Roman" w:hAnsi="Arial" w:cs="Arial"/>
          <w:sz w:val="20"/>
          <w:szCs w:val="20"/>
          <w:lang w:eastAsia="fr-FR"/>
        </w:rPr>
      </w:pPr>
    </w:p>
    <w:p w14:paraId="18263A5A" w14:textId="77777777" w:rsidR="00AD28DB" w:rsidRDefault="00AD28DB" w:rsidP="00AD28DB">
      <w:pPr>
        <w:spacing w:line="240" w:lineRule="auto"/>
        <w:jc w:val="both"/>
        <w:rPr>
          <w:rFonts w:ascii="Arial" w:eastAsia="Times New Roman" w:hAnsi="Arial" w:cs="Arial"/>
          <w:sz w:val="20"/>
          <w:szCs w:val="20"/>
          <w:lang w:eastAsia="fr-FR"/>
        </w:rPr>
      </w:pPr>
      <w:r>
        <w:rPr>
          <w:rFonts w:ascii="Arial" w:eastAsia="Times New Roman" w:hAnsi="Arial" w:cs="Arial"/>
          <w:sz w:val="20"/>
          <w:szCs w:val="20"/>
          <w:lang w:eastAsia="fr-FR"/>
        </w:rPr>
        <w:t>Pour chaque document concerné, la signature doit émaner d’une personne habilitée à engager l’entreprise. Cette personne est soit le représentant légal du candidat, soit toute autre personne bénéficiant d’une délégation de pouvoir ou de signature établie par le représentant légal du candidat.</w:t>
      </w:r>
    </w:p>
    <w:p w14:paraId="0D995176" w14:textId="77777777" w:rsidR="00AD28DB" w:rsidRDefault="00AD28DB" w:rsidP="00AD28DB">
      <w:pPr>
        <w:spacing w:line="240" w:lineRule="auto"/>
        <w:jc w:val="both"/>
        <w:rPr>
          <w:rFonts w:ascii="Arial" w:eastAsia="Times New Roman" w:hAnsi="Arial" w:cs="Arial"/>
          <w:sz w:val="20"/>
          <w:szCs w:val="20"/>
          <w:lang w:eastAsia="fr-FR"/>
        </w:rPr>
      </w:pPr>
    </w:p>
    <w:p w14:paraId="4DD6C946" w14:textId="77777777" w:rsidR="00AD28DB" w:rsidRDefault="00AD28DB" w:rsidP="00AD28DB">
      <w:pPr>
        <w:pStyle w:val="Titre3"/>
      </w:pPr>
      <w:bookmarkStart w:id="73" w:name="_Toc77243250"/>
      <w:bookmarkStart w:id="74" w:name="_Toc80278183"/>
      <w:bookmarkStart w:id="75" w:name="_Toc170747074"/>
      <w:r>
        <w:t>6-4-3 Format de fichiers</w:t>
      </w:r>
      <w:bookmarkEnd w:id="73"/>
      <w:bookmarkEnd w:id="74"/>
      <w:bookmarkEnd w:id="75"/>
      <w:r>
        <w:t xml:space="preserve"> </w:t>
      </w:r>
    </w:p>
    <w:p w14:paraId="43F45F1E" w14:textId="77777777" w:rsidR="00AD28DB" w:rsidRDefault="00AD28DB" w:rsidP="00AD28DB">
      <w:pPr>
        <w:spacing w:line="240" w:lineRule="auto"/>
        <w:jc w:val="both"/>
        <w:rPr>
          <w:rFonts w:ascii="Arial" w:eastAsia="Calibri" w:hAnsi="Arial" w:cs="Arial"/>
          <w:sz w:val="20"/>
          <w:szCs w:val="20"/>
          <w:lang w:eastAsia="fr-FR"/>
        </w:rPr>
      </w:pPr>
    </w:p>
    <w:p w14:paraId="10F1CFD4" w14:textId="77777777" w:rsidR="00AD28DB" w:rsidRDefault="00AD28DB" w:rsidP="00AD28DB">
      <w:pPr>
        <w:spacing w:line="240" w:lineRule="auto"/>
        <w:jc w:val="both"/>
        <w:rPr>
          <w:rFonts w:ascii="Arial" w:eastAsia="Times New Roman" w:hAnsi="Arial" w:cs="Arial"/>
          <w:sz w:val="20"/>
          <w:szCs w:val="20"/>
          <w:lang w:eastAsia="fr-FR"/>
        </w:rPr>
      </w:pPr>
      <w:r>
        <w:rPr>
          <w:rFonts w:ascii="Arial" w:eastAsia="Times New Roman" w:hAnsi="Arial" w:cs="Arial"/>
          <w:sz w:val="20"/>
          <w:szCs w:val="20"/>
          <w:lang w:eastAsia="fr-FR"/>
        </w:rPr>
        <w:t>Il est recommandé aux candidats de respecter les recommandations suivantes :</w:t>
      </w:r>
    </w:p>
    <w:p w14:paraId="27BEA7E6" w14:textId="77777777" w:rsidR="00AD28DB" w:rsidRDefault="00AD28DB" w:rsidP="00AD28DB">
      <w:pPr>
        <w:spacing w:line="240" w:lineRule="auto"/>
        <w:jc w:val="both"/>
        <w:rPr>
          <w:rFonts w:ascii="Arial" w:eastAsia="Times New Roman" w:hAnsi="Arial" w:cs="Arial"/>
          <w:sz w:val="20"/>
          <w:szCs w:val="20"/>
          <w:lang w:eastAsia="fr-FR"/>
        </w:rPr>
      </w:pPr>
      <w:r>
        <w:rPr>
          <w:rFonts w:ascii="Arial" w:eastAsia="Times New Roman" w:hAnsi="Arial" w:cs="Arial"/>
          <w:sz w:val="20"/>
          <w:szCs w:val="20"/>
          <w:lang w:eastAsia="fr-FR"/>
        </w:rPr>
        <w:t>- les formats des fichiers envoyés ne pourront être que : .doc / .</w:t>
      </w:r>
      <w:proofErr w:type="spellStart"/>
      <w:proofErr w:type="gramStart"/>
      <w:r>
        <w:rPr>
          <w:rFonts w:ascii="Arial" w:eastAsia="Times New Roman" w:hAnsi="Arial" w:cs="Arial"/>
          <w:sz w:val="20"/>
          <w:szCs w:val="20"/>
          <w:lang w:eastAsia="fr-FR"/>
        </w:rPr>
        <w:t>rtf</w:t>
      </w:r>
      <w:proofErr w:type="spellEnd"/>
      <w:r>
        <w:rPr>
          <w:rFonts w:ascii="Arial" w:eastAsia="Times New Roman" w:hAnsi="Arial" w:cs="Arial"/>
          <w:sz w:val="20"/>
          <w:szCs w:val="20"/>
          <w:lang w:eastAsia="fr-FR"/>
        </w:rPr>
        <w:t>./</w:t>
      </w:r>
      <w:proofErr w:type="gramEnd"/>
      <w:r>
        <w:rPr>
          <w:rFonts w:ascii="Arial" w:eastAsia="Times New Roman" w:hAnsi="Arial" w:cs="Arial"/>
          <w:sz w:val="20"/>
          <w:szCs w:val="20"/>
          <w:lang w:eastAsia="fr-FR"/>
        </w:rPr>
        <w:t xml:space="preserve"> .</w:t>
      </w:r>
      <w:proofErr w:type="spellStart"/>
      <w:r>
        <w:rPr>
          <w:rFonts w:ascii="Arial" w:eastAsia="Times New Roman" w:hAnsi="Arial" w:cs="Arial"/>
          <w:sz w:val="20"/>
          <w:szCs w:val="20"/>
          <w:lang w:eastAsia="fr-FR"/>
        </w:rPr>
        <w:t>pdf</w:t>
      </w:r>
      <w:proofErr w:type="spellEnd"/>
      <w:r>
        <w:rPr>
          <w:rFonts w:ascii="Arial" w:eastAsia="Times New Roman" w:hAnsi="Arial" w:cs="Arial"/>
          <w:sz w:val="20"/>
          <w:szCs w:val="20"/>
          <w:lang w:eastAsia="fr-FR"/>
        </w:rPr>
        <w:t xml:space="preserve"> / .</w:t>
      </w:r>
      <w:proofErr w:type="spellStart"/>
      <w:r>
        <w:rPr>
          <w:rFonts w:ascii="Arial" w:eastAsia="Times New Roman" w:hAnsi="Arial" w:cs="Arial"/>
          <w:sz w:val="20"/>
          <w:szCs w:val="20"/>
          <w:lang w:eastAsia="fr-FR"/>
        </w:rPr>
        <w:t>xls</w:t>
      </w:r>
      <w:proofErr w:type="spellEnd"/>
      <w:r>
        <w:rPr>
          <w:rFonts w:ascii="Arial" w:eastAsia="Times New Roman" w:hAnsi="Arial" w:cs="Arial"/>
          <w:sz w:val="20"/>
          <w:szCs w:val="20"/>
          <w:lang w:eastAsia="fr-FR"/>
        </w:rPr>
        <w:t xml:space="preserve"> ;</w:t>
      </w:r>
    </w:p>
    <w:p w14:paraId="583BD8A7" w14:textId="77777777" w:rsidR="00AD28DB" w:rsidRDefault="00AD28DB" w:rsidP="00AD28DB">
      <w:pPr>
        <w:spacing w:line="240" w:lineRule="auto"/>
        <w:jc w:val="both"/>
        <w:rPr>
          <w:rFonts w:ascii="Arial" w:eastAsia="Times New Roman" w:hAnsi="Arial" w:cs="Arial"/>
          <w:sz w:val="20"/>
          <w:szCs w:val="20"/>
          <w:lang w:eastAsia="fr-FR"/>
        </w:rPr>
      </w:pPr>
      <w:r>
        <w:rPr>
          <w:rFonts w:ascii="Arial" w:eastAsia="Times New Roman" w:hAnsi="Arial" w:cs="Arial"/>
          <w:sz w:val="20"/>
          <w:szCs w:val="20"/>
          <w:lang w:eastAsia="fr-FR"/>
        </w:rPr>
        <w:t>- ne pas utiliser certains formats, notamment les “.exe”, les formats vidéo ;</w:t>
      </w:r>
    </w:p>
    <w:p w14:paraId="0AF35E0E" w14:textId="77777777" w:rsidR="00AD28DB" w:rsidRDefault="00AD28DB" w:rsidP="00AD28DB">
      <w:pPr>
        <w:spacing w:line="240" w:lineRule="auto"/>
        <w:jc w:val="both"/>
        <w:rPr>
          <w:rFonts w:ascii="Arial" w:eastAsia="Times New Roman" w:hAnsi="Arial" w:cs="Arial"/>
          <w:sz w:val="20"/>
          <w:szCs w:val="20"/>
          <w:lang w:eastAsia="fr-FR"/>
        </w:rPr>
      </w:pPr>
      <w:r>
        <w:rPr>
          <w:rFonts w:ascii="Arial" w:eastAsia="Times New Roman" w:hAnsi="Arial" w:cs="Arial"/>
          <w:sz w:val="20"/>
          <w:szCs w:val="20"/>
          <w:lang w:eastAsia="fr-FR"/>
        </w:rPr>
        <w:t>- ne pas utiliser certains outils, notamment les “macros” ;</w:t>
      </w:r>
    </w:p>
    <w:p w14:paraId="356BFB54" w14:textId="77777777" w:rsidR="00AD28DB" w:rsidRDefault="00AD28DB" w:rsidP="00AD28DB">
      <w:pPr>
        <w:spacing w:line="240" w:lineRule="auto"/>
        <w:jc w:val="both"/>
        <w:rPr>
          <w:rFonts w:ascii="Arial" w:eastAsia="Times New Roman" w:hAnsi="Arial" w:cs="Arial"/>
          <w:sz w:val="20"/>
          <w:szCs w:val="20"/>
          <w:lang w:eastAsia="fr-FR"/>
        </w:rPr>
      </w:pPr>
      <w:r>
        <w:rPr>
          <w:rFonts w:ascii="Arial" w:eastAsia="Times New Roman" w:hAnsi="Arial" w:cs="Arial"/>
          <w:sz w:val="20"/>
          <w:szCs w:val="20"/>
          <w:lang w:eastAsia="fr-FR"/>
        </w:rPr>
        <w:t>- faire en sorte que l’offre ne soit pas trop volumineuse ;</w:t>
      </w:r>
    </w:p>
    <w:p w14:paraId="0A95A0DB" w14:textId="77777777" w:rsidR="00AD28DB" w:rsidRDefault="00AD28DB" w:rsidP="00AD28DB">
      <w:pPr>
        <w:spacing w:line="240" w:lineRule="auto"/>
        <w:jc w:val="both"/>
        <w:rPr>
          <w:rFonts w:ascii="Arial" w:eastAsia="Times New Roman" w:hAnsi="Arial" w:cs="Arial"/>
          <w:sz w:val="20"/>
          <w:szCs w:val="20"/>
          <w:lang w:eastAsia="fr-FR"/>
        </w:rPr>
      </w:pPr>
      <w:r>
        <w:rPr>
          <w:rFonts w:ascii="Arial" w:eastAsia="Times New Roman" w:hAnsi="Arial" w:cs="Arial"/>
          <w:sz w:val="20"/>
          <w:szCs w:val="20"/>
          <w:lang w:eastAsia="fr-FR"/>
        </w:rPr>
        <w:t>- tous les fichiers envoyés devront être traités préalablement à l’anti-virus, à charge de l’entreprise candidate. Les offres contenant des virus feront l’objet d’un archivage de sécurité par l’acheteur. Ces offres seront donc réputées n’avoir jamais été reçues et les candidats en seront informés dans les plus brefs délais.</w:t>
      </w:r>
    </w:p>
    <w:p w14:paraId="2948B525" w14:textId="77777777" w:rsidR="00AD28DB" w:rsidRDefault="00AD28DB" w:rsidP="00AD28DB">
      <w:pPr>
        <w:spacing w:line="240" w:lineRule="auto"/>
        <w:jc w:val="both"/>
        <w:rPr>
          <w:rFonts w:ascii="Arial" w:eastAsia="Times New Roman" w:hAnsi="Arial" w:cs="Arial"/>
          <w:sz w:val="20"/>
          <w:szCs w:val="20"/>
          <w:lang w:eastAsia="fr-FR"/>
        </w:rPr>
      </w:pPr>
      <w:r>
        <w:rPr>
          <w:rFonts w:ascii="Arial" w:eastAsia="Times New Roman" w:hAnsi="Arial" w:cs="Arial"/>
          <w:sz w:val="20"/>
          <w:szCs w:val="20"/>
          <w:lang w:eastAsia="fr-FR"/>
        </w:rPr>
        <w:t>- compatibilité du poste avec java (version 1.6 minimum)</w:t>
      </w:r>
    </w:p>
    <w:p w14:paraId="655A2022" w14:textId="77777777" w:rsidR="00AD28DB" w:rsidRDefault="00AD28DB" w:rsidP="00AD28DB">
      <w:pPr>
        <w:spacing w:line="240" w:lineRule="auto"/>
        <w:jc w:val="both"/>
        <w:rPr>
          <w:rFonts w:ascii="Arial" w:eastAsia="Times New Roman" w:hAnsi="Arial" w:cs="Arial"/>
          <w:sz w:val="20"/>
          <w:szCs w:val="20"/>
          <w:lang w:eastAsia="fr-FR"/>
        </w:rPr>
      </w:pPr>
      <w:r>
        <w:rPr>
          <w:rFonts w:ascii="Arial" w:eastAsia="Times New Roman" w:hAnsi="Arial" w:cs="Arial"/>
          <w:sz w:val="20"/>
          <w:szCs w:val="20"/>
          <w:lang w:eastAsia="fr-FR"/>
        </w:rPr>
        <w:t>Un dossier compressé signé ne vaut pas signature de chaque document contenu dans le dossier, et une signature manuscrite scannée n’a pas valeur de signature électronique.</w:t>
      </w:r>
    </w:p>
    <w:p w14:paraId="4D8FB46F" w14:textId="77777777" w:rsidR="00AD28DB" w:rsidRDefault="00AD28DB" w:rsidP="00AD28DB">
      <w:pPr>
        <w:spacing w:line="240" w:lineRule="auto"/>
        <w:jc w:val="both"/>
        <w:rPr>
          <w:rFonts w:ascii="Arial" w:eastAsia="Times New Roman" w:hAnsi="Arial" w:cs="Arial"/>
          <w:sz w:val="20"/>
          <w:szCs w:val="20"/>
          <w:lang w:eastAsia="fr-FR"/>
        </w:rPr>
      </w:pPr>
    </w:p>
    <w:p w14:paraId="1D09D860" w14:textId="77777777" w:rsidR="00AD28DB" w:rsidRDefault="00AD28DB" w:rsidP="00AD28DB">
      <w:pPr>
        <w:spacing w:line="240" w:lineRule="auto"/>
        <w:jc w:val="both"/>
        <w:rPr>
          <w:rFonts w:ascii="Arial" w:eastAsia="Times New Roman" w:hAnsi="Arial" w:cs="Arial"/>
          <w:sz w:val="20"/>
          <w:szCs w:val="20"/>
          <w:lang w:eastAsia="fr-FR"/>
        </w:rPr>
      </w:pPr>
      <w:r>
        <w:rPr>
          <w:rFonts w:ascii="Arial" w:eastAsia="Times New Roman" w:hAnsi="Arial" w:cs="Arial"/>
          <w:sz w:val="20"/>
          <w:szCs w:val="20"/>
          <w:lang w:eastAsia="fr-FR"/>
        </w:rPr>
        <w:t>Le candidat peut effectuer à la fois une transmission électronique et, à titre de copie de sauvegarde, une transmission sur support papier, ou sur support physique électronique. Les documents de la copie de sauvegarde doivent également être signés.</w:t>
      </w:r>
    </w:p>
    <w:p w14:paraId="1DBE8A62" w14:textId="77777777" w:rsidR="00AD28DB" w:rsidRDefault="00AD28DB" w:rsidP="00AD28DB">
      <w:pPr>
        <w:spacing w:line="240" w:lineRule="auto"/>
        <w:jc w:val="both"/>
        <w:rPr>
          <w:rFonts w:ascii="Arial" w:eastAsia="Times New Roman" w:hAnsi="Arial" w:cs="Arial"/>
          <w:sz w:val="20"/>
          <w:szCs w:val="20"/>
          <w:lang w:eastAsia="fr-FR"/>
        </w:rPr>
      </w:pPr>
    </w:p>
    <w:p w14:paraId="31CF8B39" w14:textId="77777777" w:rsidR="00AD28DB" w:rsidRDefault="00AD28DB" w:rsidP="00AD28DB">
      <w:pPr>
        <w:spacing w:line="240" w:lineRule="auto"/>
        <w:jc w:val="both"/>
        <w:rPr>
          <w:rFonts w:ascii="Arial" w:eastAsia="Times New Roman" w:hAnsi="Arial" w:cs="Arial"/>
          <w:sz w:val="20"/>
          <w:szCs w:val="20"/>
          <w:lang w:eastAsia="fr-FR"/>
        </w:rPr>
      </w:pPr>
      <w:r>
        <w:rPr>
          <w:rFonts w:ascii="Arial" w:eastAsia="Times New Roman" w:hAnsi="Arial" w:cs="Arial"/>
          <w:sz w:val="20"/>
          <w:szCs w:val="20"/>
          <w:lang w:eastAsia="fr-FR"/>
        </w:rPr>
        <w:t xml:space="preserve">Cette copie doit parvenir dans les délais impartis pour la remise des candidatures et des offres. La copie de sauvegarde doit être placée dans un pli scellé comportant la mention lisible : « Ne pas ouvrir - copie de sauvegarde ». </w:t>
      </w:r>
    </w:p>
    <w:p w14:paraId="021CD756" w14:textId="77777777" w:rsidR="00AD28DB" w:rsidRDefault="00AD28DB" w:rsidP="00AD28DB">
      <w:pPr>
        <w:spacing w:line="240" w:lineRule="auto"/>
        <w:jc w:val="both"/>
        <w:rPr>
          <w:rFonts w:ascii="Arial" w:eastAsia="Times New Roman" w:hAnsi="Arial" w:cs="Arial"/>
          <w:sz w:val="20"/>
          <w:szCs w:val="20"/>
          <w:lang w:eastAsia="fr-FR"/>
        </w:rPr>
      </w:pPr>
    </w:p>
    <w:p w14:paraId="277DB89D" w14:textId="77777777" w:rsidR="00AD28DB" w:rsidRDefault="00AD28DB" w:rsidP="00AD28DB">
      <w:pPr>
        <w:spacing w:line="240" w:lineRule="auto"/>
        <w:jc w:val="both"/>
        <w:rPr>
          <w:rFonts w:ascii="Arial" w:eastAsia="Times New Roman" w:hAnsi="Arial" w:cs="Arial"/>
          <w:sz w:val="20"/>
          <w:szCs w:val="20"/>
          <w:lang w:eastAsia="fr-FR"/>
        </w:rPr>
      </w:pPr>
      <w:r>
        <w:rPr>
          <w:rFonts w:ascii="Arial" w:eastAsia="Times New Roman" w:hAnsi="Arial" w:cs="Arial"/>
          <w:sz w:val="20"/>
          <w:szCs w:val="20"/>
          <w:lang w:eastAsia="fr-FR"/>
        </w:rPr>
        <w:t>Une assistance chat est disponible pour les candidats sur la plateforme. Attention, le support ne garantit pas la résolution des problèmes moins d’1 heure avant la date limite de soumission des plis.</w:t>
      </w:r>
    </w:p>
    <w:p w14:paraId="1D20259F" w14:textId="77777777" w:rsidR="00AD28DB" w:rsidRDefault="00AD28DB" w:rsidP="00AD28DB">
      <w:pPr>
        <w:spacing w:line="240" w:lineRule="auto"/>
        <w:jc w:val="both"/>
        <w:rPr>
          <w:rFonts w:ascii="Arial" w:eastAsia="Times New Roman" w:hAnsi="Arial" w:cs="Arial"/>
          <w:sz w:val="20"/>
          <w:szCs w:val="20"/>
          <w:lang w:eastAsia="fr-FR"/>
        </w:rPr>
      </w:pPr>
    </w:p>
    <w:p w14:paraId="75501349" w14:textId="77777777" w:rsidR="00AD28DB" w:rsidRDefault="00AD28DB" w:rsidP="00AD28DB">
      <w:pPr>
        <w:spacing w:line="240" w:lineRule="auto"/>
        <w:jc w:val="both"/>
        <w:rPr>
          <w:rFonts w:ascii="Arial" w:eastAsia="Times New Roman" w:hAnsi="Arial" w:cs="Arial"/>
          <w:sz w:val="20"/>
          <w:szCs w:val="20"/>
          <w:lang w:eastAsia="fr-FR"/>
        </w:rPr>
      </w:pPr>
      <w:r>
        <w:rPr>
          <w:rFonts w:ascii="Arial" w:eastAsia="Times New Roman" w:hAnsi="Arial" w:cs="Arial"/>
          <w:sz w:val="20"/>
          <w:szCs w:val="20"/>
          <w:lang w:eastAsia="fr-FR"/>
        </w:rPr>
        <w:t>Pour obtenir une assistance d’urgence, en cas de survenance d’un problème technique ou lié à l’utilisation de la plateforme le candidat pourra contacter e-marchespublics.com</w:t>
      </w:r>
    </w:p>
    <w:p w14:paraId="1C00BF26" w14:textId="77777777" w:rsidR="00AD28DB" w:rsidRDefault="00AD28DB" w:rsidP="00AD28DB">
      <w:pPr>
        <w:spacing w:line="240" w:lineRule="auto"/>
        <w:jc w:val="both"/>
        <w:rPr>
          <w:rFonts w:ascii="Arial" w:eastAsia="Times New Roman" w:hAnsi="Arial" w:cs="Arial"/>
          <w:sz w:val="20"/>
          <w:szCs w:val="20"/>
          <w:lang w:eastAsia="fr-FR"/>
        </w:rPr>
      </w:pPr>
    </w:p>
    <w:p w14:paraId="63B1D05F" w14:textId="77777777" w:rsidR="00AD28DB" w:rsidRDefault="00AD28DB" w:rsidP="00AD28DB">
      <w:pPr>
        <w:spacing w:line="240" w:lineRule="auto"/>
        <w:jc w:val="both"/>
        <w:rPr>
          <w:rFonts w:ascii="Arial" w:eastAsia="Times New Roman" w:hAnsi="Arial" w:cs="Arial"/>
          <w:sz w:val="20"/>
          <w:szCs w:val="20"/>
          <w:lang w:eastAsia="fr-FR"/>
        </w:rPr>
      </w:pPr>
      <w:r>
        <w:rPr>
          <w:rFonts w:ascii="Arial" w:eastAsia="Times New Roman" w:hAnsi="Arial" w:cs="Arial"/>
          <w:sz w:val="20"/>
          <w:szCs w:val="20"/>
          <w:lang w:eastAsia="fr-FR"/>
        </w:rPr>
        <w:t>ATTENTION : cette assistance ne couvre que l’utilisation de la plateforme et non celle nécessaire à la soumission des plis (accès à Internet, poste de travail du candidat, antivirus, outil de signature, applet-java, pare-feu …)</w:t>
      </w:r>
    </w:p>
    <w:p w14:paraId="3793B5DD" w14:textId="77777777" w:rsidR="00AD28DB" w:rsidRDefault="00AD28DB" w:rsidP="00AD28DB">
      <w:pPr>
        <w:spacing w:line="240" w:lineRule="auto"/>
        <w:jc w:val="both"/>
        <w:rPr>
          <w:rFonts w:ascii="Arial" w:eastAsia="Times New Roman" w:hAnsi="Arial" w:cs="Arial"/>
          <w:sz w:val="20"/>
          <w:szCs w:val="20"/>
          <w:lang w:eastAsia="fr-FR"/>
        </w:rPr>
      </w:pPr>
    </w:p>
    <w:p w14:paraId="38B4A199" w14:textId="77777777" w:rsidR="00AD28DB" w:rsidRDefault="00AD28DB" w:rsidP="00AD28DB">
      <w:pPr>
        <w:spacing w:line="240" w:lineRule="auto"/>
        <w:jc w:val="both"/>
        <w:rPr>
          <w:rFonts w:ascii="Arial" w:eastAsia="Times New Roman" w:hAnsi="Arial" w:cs="Arial"/>
          <w:sz w:val="20"/>
          <w:szCs w:val="20"/>
          <w:lang w:eastAsia="fr-FR"/>
        </w:rPr>
      </w:pPr>
      <w:r>
        <w:rPr>
          <w:rFonts w:ascii="Arial" w:eastAsia="Times New Roman" w:hAnsi="Arial" w:cs="Arial"/>
          <w:sz w:val="20"/>
          <w:szCs w:val="20"/>
          <w:lang w:eastAsia="fr-FR"/>
        </w:rPr>
        <w:t>Si la plate-forme est indisponible du fait du prestataire, ou en raison de force majeure (événement imprévisible, irrésistible et extérieur aux parties), particulièrement dans l’heure précédant l'heure limite de remise des candidatures ou des offres, la seule solution sera de recommencer la procédure. Il conviendra néanmoins à l’opérateur économique de prouver l’indisponibilité de la plateforme.</w:t>
      </w:r>
    </w:p>
    <w:p w14:paraId="04A83AE9" w14:textId="77777777" w:rsidR="00AD28DB" w:rsidRDefault="00AD28DB" w:rsidP="00AD28DB">
      <w:pPr>
        <w:spacing w:line="240" w:lineRule="auto"/>
        <w:jc w:val="both"/>
        <w:rPr>
          <w:rFonts w:ascii="Arial" w:eastAsia="Times New Roman" w:hAnsi="Arial" w:cs="Arial"/>
          <w:b/>
          <w:sz w:val="20"/>
          <w:szCs w:val="20"/>
          <w:lang w:eastAsia="fr-FR"/>
        </w:rPr>
      </w:pPr>
    </w:p>
    <w:tbl>
      <w:tblPr>
        <w:tblStyle w:val="Grilledutableau"/>
        <w:tblW w:w="0" w:type="auto"/>
        <w:tblLook w:val="04A0" w:firstRow="1" w:lastRow="0" w:firstColumn="1" w:lastColumn="0" w:noHBand="0" w:noVBand="1"/>
      </w:tblPr>
      <w:tblGrid>
        <w:gridCol w:w="9060"/>
      </w:tblGrid>
      <w:tr w:rsidR="00AD28DB" w14:paraId="2DC6E3AB" w14:textId="77777777" w:rsidTr="00AD28DB">
        <w:tc>
          <w:tcPr>
            <w:tcW w:w="9288" w:type="dxa"/>
            <w:tcBorders>
              <w:top w:val="single" w:sz="4" w:space="0" w:color="auto"/>
              <w:left w:val="single" w:sz="4" w:space="0" w:color="auto"/>
              <w:bottom w:val="single" w:sz="4" w:space="0" w:color="auto"/>
              <w:right w:val="single" w:sz="4" w:space="0" w:color="auto"/>
            </w:tcBorders>
            <w:shd w:val="clear" w:color="auto" w:fill="BFBFBF"/>
          </w:tcPr>
          <w:p w14:paraId="44E8A555" w14:textId="77777777" w:rsidR="00AD28DB" w:rsidRDefault="00AD28DB">
            <w:pPr>
              <w:jc w:val="center"/>
              <w:rPr>
                <w:rFonts w:ascii="Arial" w:eastAsia="Times New Roman" w:hAnsi="Arial" w:cs="Arial"/>
                <w:b/>
                <w:sz w:val="20"/>
                <w:szCs w:val="20"/>
                <w:lang w:eastAsia="fr-FR"/>
              </w:rPr>
            </w:pPr>
            <w:r>
              <w:rPr>
                <w:rFonts w:ascii="Arial" w:eastAsia="Times New Roman" w:hAnsi="Arial" w:cs="Arial"/>
                <w:b/>
                <w:sz w:val="20"/>
                <w:szCs w:val="20"/>
                <w:lang w:eastAsia="fr-FR"/>
              </w:rPr>
              <w:t>Comment se déroule la remise d’une candidature ou d’une offre en ligne ?</w:t>
            </w:r>
          </w:p>
          <w:p w14:paraId="2C1B798F" w14:textId="77777777" w:rsidR="00AD28DB" w:rsidRDefault="00AD28DB">
            <w:pPr>
              <w:jc w:val="both"/>
              <w:rPr>
                <w:rFonts w:ascii="Arial" w:eastAsia="Times New Roman" w:hAnsi="Arial" w:cs="Arial"/>
                <w:sz w:val="20"/>
                <w:szCs w:val="20"/>
                <w:lang w:eastAsia="fr-FR"/>
              </w:rPr>
            </w:pPr>
            <w:r>
              <w:rPr>
                <w:rFonts w:ascii="Arial" w:eastAsia="Times New Roman" w:hAnsi="Arial" w:cs="Arial"/>
                <w:sz w:val="20"/>
                <w:szCs w:val="20"/>
                <w:lang w:eastAsia="fr-FR"/>
              </w:rPr>
              <w:t>A partir de l’interface proposée, cliquer sur le lien « Dépôt » dans la liste des avis.</w:t>
            </w:r>
          </w:p>
          <w:p w14:paraId="351327F6" w14:textId="77777777" w:rsidR="00AD28DB" w:rsidRDefault="00AD28DB">
            <w:pPr>
              <w:jc w:val="both"/>
              <w:rPr>
                <w:rFonts w:ascii="Arial" w:eastAsia="Times New Roman" w:hAnsi="Arial" w:cs="Arial"/>
                <w:sz w:val="20"/>
                <w:szCs w:val="20"/>
                <w:lang w:eastAsia="fr-FR"/>
              </w:rPr>
            </w:pPr>
          </w:p>
          <w:p w14:paraId="3AF0C702" w14:textId="77777777" w:rsidR="00AD28DB" w:rsidRDefault="00AD28DB">
            <w:pPr>
              <w:jc w:val="both"/>
              <w:rPr>
                <w:rFonts w:ascii="Arial" w:eastAsia="Times New Roman" w:hAnsi="Arial" w:cs="Arial"/>
                <w:sz w:val="20"/>
                <w:szCs w:val="20"/>
                <w:lang w:eastAsia="fr-FR"/>
              </w:rPr>
            </w:pPr>
            <w:r>
              <w:rPr>
                <w:rFonts w:ascii="Arial" w:eastAsia="Times New Roman" w:hAnsi="Arial" w:cs="Arial"/>
                <w:sz w:val="20"/>
                <w:szCs w:val="20"/>
                <w:lang w:eastAsia="fr-FR"/>
              </w:rPr>
              <w:t>Lors de la première visite, vous devez vous identifier. Lors des suivantes, il suffit d’indiquer le nom d’utilisateur et le mot de passe validés par la plateforme.</w:t>
            </w:r>
          </w:p>
          <w:p w14:paraId="420F6BDF" w14:textId="77777777" w:rsidR="00AD28DB" w:rsidRDefault="00AD28DB">
            <w:pPr>
              <w:jc w:val="both"/>
              <w:rPr>
                <w:rFonts w:ascii="Arial" w:eastAsia="Times New Roman" w:hAnsi="Arial" w:cs="Arial"/>
                <w:sz w:val="20"/>
                <w:szCs w:val="20"/>
                <w:lang w:eastAsia="fr-FR"/>
              </w:rPr>
            </w:pPr>
          </w:p>
          <w:p w14:paraId="64AA232D" w14:textId="77777777" w:rsidR="00AD28DB" w:rsidRDefault="00AD28DB">
            <w:pPr>
              <w:jc w:val="both"/>
              <w:rPr>
                <w:rFonts w:ascii="Arial" w:eastAsia="Times New Roman" w:hAnsi="Arial" w:cs="Arial"/>
                <w:sz w:val="20"/>
                <w:szCs w:val="20"/>
                <w:lang w:eastAsia="fr-FR"/>
              </w:rPr>
            </w:pPr>
            <w:r>
              <w:rPr>
                <w:rFonts w:ascii="Arial" w:eastAsia="Times New Roman" w:hAnsi="Arial" w:cs="Arial"/>
                <w:sz w:val="20"/>
                <w:szCs w:val="20"/>
                <w:lang w:eastAsia="fr-FR"/>
              </w:rPr>
              <w:t>Première étape, vous pouvez vérifier les prérequis techniques et juridiques liés à la remise d’une offre en ligne, en consultant la dernière version des « Prérequis Techniques » sur la page : http://www.e-marchespublics.com/prerequis</w:t>
            </w:r>
          </w:p>
          <w:p w14:paraId="6E145507" w14:textId="77777777" w:rsidR="00AD28DB" w:rsidRDefault="00AD28DB">
            <w:pPr>
              <w:jc w:val="both"/>
              <w:rPr>
                <w:rFonts w:ascii="Arial" w:eastAsia="Times New Roman" w:hAnsi="Arial" w:cs="Arial"/>
                <w:sz w:val="20"/>
                <w:szCs w:val="20"/>
                <w:lang w:eastAsia="fr-FR"/>
              </w:rPr>
            </w:pPr>
          </w:p>
          <w:p w14:paraId="1D0EEC06" w14:textId="77777777" w:rsidR="00AD28DB" w:rsidRDefault="00AD28DB">
            <w:pPr>
              <w:jc w:val="both"/>
              <w:rPr>
                <w:rFonts w:ascii="Arial" w:eastAsia="Times New Roman" w:hAnsi="Arial" w:cs="Arial"/>
                <w:sz w:val="20"/>
                <w:szCs w:val="20"/>
                <w:lang w:eastAsia="fr-FR"/>
              </w:rPr>
            </w:pPr>
            <w:r>
              <w:rPr>
                <w:rFonts w:ascii="Arial" w:eastAsia="Times New Roman" w:hAnsi="Arial" w:cs="Arial"/>
                <w:sz w:val="20"/>
                <w:szCs w:val="20"/>
                <w:lang w:eastAsia="fr-FR"/>
              </w:rPr>
              <w:t>Pour une première utilisation, il est recommandé d’effectuer une simulation de dépôt électronique en amont, proposée par la plateforme.</w:t>
            </w:r>
          </w:p>
          <w:p w14:paraId="60816D08" w14:textId="77777777" w:rsidR="00AD28DB" w:rsidRDefault="00AD28DB">
            <w:pPr>
              <w:jc w:val="both"/>
              <w:rPr>
                <w:rFonts w:ascii="Arial" w:eastAsia="Times New Roman" w:hAnsi="Arial" w:cs="Arial"/>
                <w:sz w:val="20"/>
                <w:szCs w:val="20"/>
                <w:lang w:eastAsia="fr-FR"/>
              </w:rPr>
            </w:pPr>
          </w:p>
          <w:p w14:paraId="6040B75A" w14:textId="77777777" w:rsidR="00AD28DB" w:rsidRDefault="00AD28DB">
            <w:pPr>
              <w:jc w:val="both"/>
              <w:rPr>
                <w:rFonts w:ascii="Arial" w:eastAsia="Times New Roman" w:hAnsi="Arial" w:cs="Arial"/>
                <w:sz w:val="20"/>
                <w:szCs w:val="20"/>
                <w:lang w:eastAsia="fr-FR"/>
              </w:rPr>
            </w:pPr>
            <w:r>
              <w:rPr>
                <w:rFonts w:ascii="Arial" w:eastAsia="Times New Roman" w:hAnsi="Arial" w:cs="Arial"/>
                <w:sz w:val="20"/>
                <w:szCs w:val="20"/>
                <w:lang w:eastAsia="fr-FR"/>
              </w:rPr>
              <w:t>Aucun logiciel n’est requis pour cette application, en dehors de la compatibilité de votre poste avec java. Un autotest est accessible sur la plate-forme dans le menu « Aide / Prérequis » de votre espace privatif.</w:t>
            </w:r>
          </w:p>
        </w:tc>
      </w:tr>
    </w:tbl>
    <w:p w14:paraId="4218E725" w14:textId="77777777" w:rsidR="00AD28DB" w:rsidRDefault="00AD28DB" w:rsidP="00AD28DB">
      <w:pPr>
        <w:pStyle w:val="Titre1"/>
        <w:rPr>
          <w:lang w:eastAsia="en-US" w:bidi="en-US"/>
        </w:rPr>
      </w:pPr>
    </w:p>
    <w:tbl>
      <w:tblPr>
        <w:tblStyle w:val="Grilledutableau"/>
        <w:tblW w:w="0" w:type="auto"/>
        <w:tblLook w:val="04A0" w:firstRow="1" w:lastRow="0" w:firstColumn="1" w:lastColumn="0" w:noHBand="0" w:noVBand="1"/>
      </w:tblPr>
      <w:tblGrid>
        <w:gridCol w:w="9060"/>
      </w:tblGrid>
      <w:tr w:rsidR="00AD28DB" w14:paraId="4CD12C58" w14:textId="77777777" w:rsidTr="00AD28DB">
        <w:tc>
          <w:tcPr>
            <w:tcW w:w="9628" w:type="dxa"/>
            <w:tcBorders>
              <w:top w:val="single" w:sz="4" w:space="0" w:color="auto"/>
              <w:left w:val="single" w:sz="4" w:space="0" w:color="auto"/>
              <w:bottom w:val="single" w:sz="4" w:space="0" w:color="auto"/>
              <w:right w:val="single" w:sz="4" w:space="0" w:color="auto"/>
            </w:tcBorders>
            <w:shd w:val="clear" w:color="auto" w:fill="C00000"/>
            <w:hideMark/>
          </w:tcPr>
          <w:p w14:paraId="50684FFB" w14:textId="6B14B4EC" w:rsidR="00AD28DB" w:rsidRDefault="00AD28DB">
            <w:pPr>
              <w:pStyle w:val="Titre1"/>
              <w:rPr>
                <w:rFonts w:eastAsia="Times New Roman"/>
              </w:rPr>
            </w:pPr>
            <w:bookmarkStart w:id="76" w:name="_Toc72328564"/>
            <w:bookmarkStart w:id="77" w:name="_Toc170747075"/>
            <w:bookmarkStart w:id="78" w:name="_Hlk72315968"/>
            <w:r>
              <w:rPr>
                <w:rFonts w:eastAsia="Times New Roman"/>
              </w:rPr>
              <w:t xml:space="preserve">ARTICLE 7 </w:t>
            </w:r>
            <w:bookmarkEnd w:id="76"/>
            <w:r>
              <w:rPr>
                <w:rFonts w:eastAsia="Times New Roman"/>
              </w:rPr>
              <w:t>– JUGEMENT DES CANDIDATURES</w:t>
            </w:r>
            <w:bookmarkEnd w:id="77"/>
            <w:r>
              <w:rPr>
                <w:rFonts w:eastAsia="Times New Roman"/>
              </w:rPr>
              <w:t xml:space="preserve"> </w:t>
            </w:r>
          </w:p>
        </w:tc>
      </w:tr>
      <w:bookmarkEnd w:id="78"/>
    </w:tbl>
    <w:p w14:paraId="0F9F15D9" w14:textId="77777777" w:rsidR="00AD28DB" w:rsidRDefault="00AD28DB" w:rsidP="00AD28DB">
      <w:pPr>
        <w:spacing w:line="240" w:lineRule="auto"/>
        <w:jc w:val="both"/>
        <w:rPr>
          <w:rFonts w:ascii="Arial" w:eastAsia="Times New Roman" w:hAnsi="Arial" w:cs="Arial"/>
          <w:b/>
          <w:sz w:val="20"/>
          <w:szCs w:val="20"/>
          <w:lang w:eastAsia="en-US"/>
        </w:rPr>
      </w:pPr>
    </w:p>
    <w:p w14:paraId="6515CC32" w14:textId="77777777" w:rsidR="00AD28DB" w:rsidRDefault="00AD28DB" w:rsidP="00AD28DB">
      <w:pPr>
        <w:spacing w:line="240" w:lineRule="auto"/>
        <w:jc w:val="both"/>
        <w:rPr>
          <w:rFonts w:ascii="Arial" w:eastAsia="Times New Roman" w:hAnsi="Arial" w:cs="Arial"/>
          <w:sz w:val="20"/>
          <w:szCs w:val="20"/>
          <w:lang w:eastAsia="fr-FR"/>
        </w:rPr>
      </w:pPr>
      <w:r>
        <w:rPr>
          <w:rFonts w:ascii="Arial" w:eastAsia="Times New Roman" w:hAnsi="Arial" w:cs="Arial"/>
          <w:sz w:val="20"/>
          <w:szCs w:val="20"/>
          <w:lang w:eastAsia="fr-FR"/>
        </w:rPr>
        <w:t xml:space="preserve">Le jugement des offres sera effectué dans le respect des principes fondamentaux de la commande publique et aux conditions prévues aux articles R 2152-6 et 7 du Code de la Commande Publique au moyen des critères suivants : </w:t>
      </w:r>
    </w:p>
    <w:p w14:paraId="10477402" w14:textId="5CC49525" w:rsidR="00AD28DB" w:rsidRDefault="007D1A0E" w:rsidP="00AD28DB">
      <w:pPr>
        <w:pStyle w:val="Titre2"/>
      </w:pPr>
      <w:bookmarkStart w:id="79" w:name="_Toc77243253"/>
      <w:bookmarkStart w:id="80" w:name="_Toc80278186"/>
      <w:bookmarkStart w:id="81" w:name="_Toc170747076"/>
      <w:r>
        <w:t>7.1 S</w:t>
      </w:r>
      <w:r w:rsidR="00AD28DB">
        <w:t>élection des candidatures</w:t>
      </w:r>
      <w:bookmarkEnd w:id="79"/>
      <w:bookmarkEnd w:id="80"/>
      <w:bookmarkEnd w:id="81"/>
    </w:p>
    <w:p w14:paraId="5CE5A107" w14:textId="77777777" w:rsidR="007D1A0E" w:rsidRDefault="00AD28DB" w:rsidP="007D1A0E">
      <w:pPr>
        <w:spacing w:line="240" w:lineRule="auto"/>
        <w:jc w:val="both"/>
        <w:rPr>
          <w:rFonts w:ascii="Arial" w:eastAsia="Times New Roman" w:hAnsi="Arial" w:cs="Arial"/>
          <w:sz w:val="20"/>
          <w:szCs w:val="20"/>
          <w:lang w:eastAsia="fr-FR"/>
        </w:rPr>
      </w:pPr>
      <w:r>
        <w:rPr>
          <w:rFonts w:ascii="Arial" w:eastAsia="Times New Roman" w:hAnsi="Arial" w:cs="Arial"/>
          <w:sz w:val="20"/>
          <w:szCs w:val="20"/>
          <w:lang w:eastAsia="fr-FR"/>
        </w:rPr>
        <w:t xml:space="preserve">Les critères intervenant pour la sélection des candidatures sont les garanties et capacités techniques et financières ainsi que les références professionnelles. </w:t>
      </w:r>
    </w:p>
    <w:p w14:paraId="1C2FD51E" w14:textId="77777777" w:rsidR="007D1A0E" w:rsidRDefault="007D1A0E" w:rsidP="007D1A0E">
      <w:pPr>
        <w:spacing w:line="240" w:lineRule="auto"/>
        <w:jc w:val="both"/>
        <w:rPr>
          <w:rFonts w:ascii="Arial" w:eastAsia="Times New Roman" w:hAnsi="Arial" w:cs="Arial"/>
          <w:sz w:val="20"/>
          <w:szCs w:val="20"/>
          <w:lang w:eastAsia="fr-FR"/>
        </w:rPr>
      </w:pPr>
    </w:p>
    <w:p w14:paraId="72859348" w14:textId="705F82B3" w:rsidR="007D1A0E" w:rsidRPr="007D1A0E" w:rsidRDefault="007D1A0E" w:rsidP="007D1A0E">
      <w:pPr>
        <w:spacing w:line="240" w:lineRule="auto"/>
        <w:jc w:val="both"/>
        <w:rPr>
          <w:rFonts w:ascii="Arial" w:eastAsia="Times New Roman" w:hAnsi="Arial" w:cs="Arial"/>
          <w:sz w:val="20"/>
          <w:szCs w:val="20"/>
          <w:lang w:eastAsia="fr-FR"/>
        </w:rPr>
      </w:pPr>
      <w:r w:rsidRPr="007D1A0E">
        <w:rPr>
          <w:rFonts w:ascii="Arial" w:eastAsia="Times New Roman" w:hAnsi="Arial" w:cs="Arial"/>
          <w:sz w:val="20"/>
          <w:szCs w:val="20"/>
          <w:lang w:eastAsia="fr-FR"/>
        </w:rPr>
        <w:t>Les candidats entrant dans l’un des cas d’exclusion prévus aux articles L. 2141-1 à L. 2141-5 ou aux articles L. 2141-7 à L. 2141-10 du code de la commande publique ne pourront être admis à participer au système d’acquisition dynamique.</w:t>
      </w:r>
    </w:p>
    <w:p w14:paraId="203A1C0A" w14:textId="09701C15" w:rsidR="00AD28DB" w:rsidRDefault="007D1A0E" w:rsidP="007D1A0E">
      <w:pPr>
        <w:spacing w:line="240" w:lineRule="auto"/>
        <w:jc w:val="both"/>
        <w:rPr>
          <w:rFonts w:ascii="Arial" w:eastAsia="Times New Roman" w:hAnsi="Arial" w:cs="Arial"/>
          <w:sz w:val="20"/>
          <w:szCs w:val="20"/>
          <w:lang w:eastAsia="fr-FR"/>
        </w:rPr>
      </w:pPr>
      <w:r w:rsidRPr="007D1A0E">
        <w:rPr>
          <w:rFonts w:ascii="Arial" w:eastAsia="Times New Roman" w:hAnsi="Arial" w:cs="Arial"/>
          <w:sz w:val="20"/>
          <w:szCs w:val="20"/>
          <w:lang w:eastAsia="fr-FR"/>
        </w:rPr>
        <w:t>Niveau minimal de capacité : pour ce besoin, l’acheteur cible des vendeurs professionnels en capacité, par catégorie de fournir l’ensemble des prestations définies a minima dans le cahier des charges général.</w:t>
      </w:r>
    </w:p>
    <w:p w14:paraId="69981336" w14:textId="77777777" w:rsidR="007D1A0E" w:rsidRDefault="007D1A0E" w:rsidP="007D1A0E">
      <w:pPr>
        <w:spacing w:line="240" w:lineRule="auto"/>
        <w:jc w:val="both"/>
        <w:rPr>
          <w:rFonts w:ascii="Arial" w:eastAsia="Times New Roman" w:hAnsi="Arial" w:cs="Arial"/>
          <w:sz w:val="20"/>
          <w:szCs w:val="20"/>
          <w:lang w:eastAsia="fr-FR"/>
        </w:rPr>
      </w:pPr>
    </w:p>
    <w:p w14:paraId="5915B4FD" w14:textId="78EFC7C3" w:rsidR="007D1A0E" w:rsidRDefault="007D1A0E" w:rsidP="007D1A0E">
      <w:pPr>
        <w:spacing w:line="240" w:lineRule="auto"/>
        <w:jc w:val="both"/>
        <w:rPr>
          <w:rFonts w:ascii="Arial" w:eastAsia="Times New Roman" w:hAnsi="Arial" w:cs="Arial"/>
          <w:sz w:val="20"/>
          <w:szCs w:val="20"/>
          <w:lang w:eastAsia="fr-FR"/>
        </w:rPr>
      </w:pPr>
      <w:r>
        <w:rPr>
          <w:rFonts w:ascii="Arial" w:eastAsia="Times New Roman" w:hAnsi="Arial" w:cs="Arial"/>
          <w:sz w:val="20"/>
          <w:szCs w:val="20"/>
          <w:lang w:eastAsia="fr-FR"/>
        </w:rPr>
        <w:t xml:space="preserve">La CMA IDF </w:t>
      </w:r>
      <w:r w:rsidRPr="007D1A0E">
        <w:rPr>
          <w:rFonts w:ascii="Arial" w:eastAsia="Times New Roman" w:hAnsi="Arial" w:cs="Arial"/>
          <w:sz w:val="20"/>
          <w:szCs w:val="20"/>
          <w:lang w:eastAsia="fr-FR"/>
        </w:rPr>
        <w:t xml:space="preserve">examine la recevabilité du dossier et la conformité de la candidature au regard du profil recherché dans un délai maximum de </w:t>
      </w:r>
      <w:r>
        <w:rPr>
          <w:rFonts w:ascii="Arial" w:eastAsia="Times New Roman" w:hAnsi="Arial" w:cs="Arial"/>
          <w:sz w:val="20"/>
          <w:szCs w:val="20"/>
          <w:lang w:eastAsia="fr-FR"/>
        </w:rPr>
        <w:t>30 jours</w:t>
      </w:r>
      <w:r w:rsidRPr="007D1A0E">
        <w:rPr>
          <w:rFonts w:ascii="Arial" w:eastAsia="Times New Roman" w:hAnsi="Arial" w:cs="Arial"/>
          <w:sz w:val="20"/>
          <w:szCs w:val="20"/>
          <w:lang w:eastAsia="fr-FR"/>
        </w:rPr>
        <w:t xml:space="preserve"> ouvrables après leur réception.</w:t>
      </w:r>
    </w:p>
    <w:p w14:paraId="59008225" w14:textId="77777777" w:rsidR="007D1A0E" w:rsidRPr="007D1A0E" w:rsidRDefault="007D1A0E" w:rsidP="007D1A0E">
      <w:pPr>
        <w:spacing w:line="240" w:lineRule="auto"/>
        <w:jc w:val="both"/>
        <w:rPr>
          <w:rFonts w:ascii="Arial" w:eastAsia="Times New Roman" w:hAnsi="Arial" w:cs="Arial"/>
          <w:sz w:val="20"/>
          <w:szCs w:val="20"/>
          <w:lang w:eastAsia="fr-FR"/>
        </w:rPr>
      </w:pPr>
    </w:p>
    <w:p w14:paraId="30CD2B6C" w14:textId="1F7E7AA7" w:rsidR="007D1A0E" w:rsidRDefault="007D1A0E" w:rsidP="007D1A0E">
      <w:pPr>
        <w:spacing w:line="240" w:lineRule="auto"/>
        <w:jc w:val="both"/>
        <w:rPr>
          <w:rFonts w:ascii="Arial" w:eastAsia="Times New Roman" w:hAnsi="Arial" w:cs="Arial"/>
          <w:sz w:val="20"/>
          <w:szCs w:val="20"/>
          <w:lang w:eastAsia="fr-FR"/>
        </w:rPr>
      </w:pPr>
      <w:r w:rsidRPr="007D1A0E">
        <w:rPr>
          <w:rFonts w:ascii="Arial" w:eastAsia="Times New Roman" w:hAnsi="Arial" w:cs="Arial"/>
          <w:sz w:val="20"/>
          <w:szCs w:val="20"/>
          <w:lang w:eastAsia="fr-FR"/>
        </w:rPr>
        <w:t xml:space="preserve">Ce délai peut être porté à </w:t>
      </w:r>
      <w:r>
        <w:rPr>
          <w:rFonts w:ascii="Arial" w:eastAsia="Times New Roman" w:hAnsi="Arial" w:cs="Arial"/>
          <w:sz w:val="20"/>
          <w:szCs w:val="20"/>
          <w:lang w:eastAsia="fr-FR"/>
        </w:rPr>
        <w:t>45</w:t>
      </w:r>
      <w:r w:rsidRPr="007D1A0E">
        <w:rPr>
          <w:rFonts w:ascii="Arial" w:eastAsia="Times New Roman" w:hAnsi="Arial" w:cs="Arial"/>
          <w:sz w:val="20"/>
          <w:szCs w:val="20"/>
          <w:lang w:eastAsia="fr-FR"/>
        </w:rPr>
        <w:t xml:space="preserve"> jours ouvrables notamment lorsque des documents complémentaires ont été demandés ou lorsque le dossier de candidature a été déposé </w:t>
      </w:r>
      <w:r>
        <w:rPr>
          <w:rFonts w:ascii="Arial" w:eastAsia="Times New Roman" w:hAnsi="Arial" w:cs="Arial"/>
          <w:sz w:val="20"/>
          <w:szCs w:val="20"/>
          <w:lang w:eastAsia="fr-FR"/>
        </w:rPr>
        <w:t>en période creuse</w:t>
      </w:r>
      <w:r w:rsidRPr="007D1A0E">
        <w:rPr>
          <w:rFonts w:ascii="Arial" w:eastAsia="Times New Roman" w:hAnsi="Arial" w:cs="Arial"/>
          <w:sz w:val="20"/>
          <w:szCs w:val="20"/>
          <w:lang w:eastAsia="fr-FR"/>
        </w:rPr>
        <w:t>.</w:t>
      </w:r>
    </w:p>
    <w:p w14:paraId="790ED016" w14:textId="77777777" w:rsidR="007D1A0E" w:rsidRPr="007D1A0E" w:rsidRDefault="007D1A0E" w:rsidP="007D1A0E">
      <w:pPr>
        <w:spacing w:line="240" w:lineRule="auto"/>
        <w:jc w:val="both"/>
        <w:rPr>
          <w:rFonts w:ascii="Arial" w:eastAsia="Times New Roman" w:hAnsi="Arial" w:cs="Arial"/>
          <w:sz w:val="20"/>
          <w:szCs w:val="20"/>
          <w:lang w:eastAsia="fr-FR"/>
        </w:rPr>
      </w:pPr>
    </w:p>
    <w:p w14:paraId="4A079C16" w14:textId="77777777" w:rsidR="007D1A0E" w:rsidRDefault="007D1A0E" w:rsidP="007D1A0E">
      <w:pPr>
        <w:spacing w:line="240" w:lineRule="auto"/>
        <w:jc w:val="both"/>
        <w:rPr>
          <w:rFonts w:ascii="Arial" w:eastAsia="Times New Roman" w:hAnsi="Arial" w:cs="Arial"/>
          <w:sz w:val="20"/>
          <w:szCs w:val="20"/>
          <w:lang w:eastAsia="fr-FR"/>
        </w:rPr>
      </w:pPr>
      <w:r w:rsidRPr="007D1A0E">
        <w:rPr>
          <w:rFonts w:ascii="Arial" w:eastAsia="Times New Roman" w:hAnsi="Arial" w:cs="Arial"/>
          <w:sz w:val="20"/>
          <w:szCs w:val="20"/>
          <w:lang w:eastAsia="fr-FR"/>
        </w:rPr>
        <w:t>L'acheteur peut prolonger la période d'évaluation des candidatures tant que l'invitation à soumissionner pour le premier marché spécifique n'a pas été envoyée. Il indique dans les documents de la consultation, la durée de la prolongation qu'il compte appliquer.</w:t>
      </w:r>
    </w:p>
    <w:p w14:paraId="334C8766" w14:textId="77777777" w:rsidR="007D1A0E" w:rsidRPr="007D1A0E" w:rsidRDefault="007D1A0E" w:rsidP="007D1A0E">
      <w:pPr>
        <w:spacing w:line="240" w:lineRule="auto"/>
        <w:jc w:val="both"/>
        <w:rPr>
          <w:rFonts w:ascii="Arial" w:eastAsia="Times New Roman" w:hAnsi="Arial" w:cs="Arial"/>
          <w:sz w:val="20"/>
          <w:szCs w:val="20"/>
          <w:lang w:eastAsia="fr-FR"/>
        </w:rPr>
      </w:pPr>
    </w:p>
    <w:p w14:paraId="30E0B57E" w14:textId="19F311F3" w:rsidR="007D1A0E" w:rsidRDefault="007D1A0E" w:rsidP="007D1A0E">
      <w:pPr>
        <w:spacing w:line="240" w:lineRule="auto"/>
        <w:jc w:val="both"/>
        <w:rPr>
          <w:rFonts w:ascii="Arial" w:eastAsia="Times New Roman" w:hAnsi="Arial" w:cs="Arial"/>
          <w:sz w:val="20"/>
          <w:szCs w:val="20"/>
          <w:lang w:eastAsia="fr-FR"/>
        </w:rPr>
      </w:pPr>
      <w:r w:rsidRPr="007D1A0E">
        <w:rPr>
          <w:rFonts w:ascii="Arial" w:eastAsia="Times New Roman" w:hAnsi="Arial" w:cs="Arial"/>
          <w:sz w:val="20"/>
          <w:szCs w:val="20"/>
          <w:lang w:eastAsia="fr-FR"/>
        </w:rPr>
        <w:t xml:space="preserve">Sous réserve d’agrément, une entreprise peut donc être consultée rapidement après le dépôt de sa candidature, lorsqu’un acheteur a identifié un besoin. </w:t>
      </w:r>
    </w:p>
    <w:p w14:paraId="48E85D75" w14:textId="77777777" w:rsidR="007D1A0E" w:rsidRDefault="007D1A0E" w:rsidP="007D1A0E">
      <w:pPr>
        <w:spacing w:line="240" w:lineRule="auto"/>
        <w:jc w:val="both"/>
        <w:rPr>
          <w:rFonts w:ascii="Arial" w:eastAsia="Times New Roman" w:hAnsi="Arial" w:cs="Arial"/>
          <w:sz w:val="20"/>
          <w:szCs w:val="20"/>
          <w:lang w:eastAsia="fr-FR"/>
        </w:rPr>
      </w:pPr>
    </w:p>
    <w:p w14:paraId="6BF6069B" w14:textId="6A649698" w:rsidR="007D1A0E" w:rsidRDefault="007D1A0E" w:rsidP="007D1A0E">
      <w:pPr>
        <w:spacing w:line="240" w:lineRule="auto"/>
        <w:jc w:val="both"/>
        <w:rPr>
          <w:rFonts w:ascii="Arial" w:eastAsia="Times New Roman" w:hAnsi="Arial" w:cs="Arial"/>
          <w:sz w:val="20"/>
          <w:szCs w:val="20"/>
          <w:lang w:eastAsia="fr-FR"/>
        </w:rPr>
      </w:pPr>
      <w:r w:rsidRPr="007D1A0E">
        <w:rPr>
          <w:rFonts w:ascii="Arial" w:eastAsia="Times New Roman" w:hAnsi="Arial" w:cs="Arial"/>
          <w:sz w:val="20"/>
          <w:szCs w:val="20"/>
          <w:lang w:eastAsia="fr-FR"/>
        </w:rPr>
        <w:t>L’acheteur pourra interroger le candidat pour obtenir des précisions ou des documents manquants. Les échanges se feront en priorité via le profil d’acheteur</w:t>
      </w:r>
      <w:r>
        <w:rPr>
          <w:rFonts w:ascii="Arial" w:eastAsia="Times New Roman" w:hAnsi="Arial" w:cs="Arial"/>
          <w:sz w:val="20"/>
          <w:szCs w:val="20"/>
          <w:lang w:eastAsia="fr-FR"/>
        </w:rPr>
        <w:t>.</w:t>
      </w:r>
    </w:p>
    <w:p w14:paraId="261A1D05" w14:textId="5868546E" w:rsidR="007D1A0E" w:rsidRDefault="007D1A0E" w:rsidP="007D1A0E">
      <w:pPr>
        <w:spacing w:line="240" w:lineRule="auto"/>
        <w:jc w:val="both"/>
        <w:rPr>
          <w:rFonts w:ascii="Arial" w:eastAsia="Times New Roman" w:hAnsi="Arial" w:cs="Arial"/>
          <w:sz w:val="20"/>
          <w:szCs w:val="20"/>
          <w:lang w:eastAsia="fr-FR"/>
        </w:rPr>
      </w:pPr>
      <w:r w:rsidRPr="007D1A0E">
        <w:rPr>
          <w:rFonts w:ascii="Arial" w:eastAsia="Times New Roman" w:hAnsi="Arial" w:cs="Arial"/>
          <w:sz w:val="20"/>
          <w:szCs w:val="20"/>
          <w:lang w:eastAsia="fr-FR"/>
        </w:rPr>
        <w:t>Ils pourront être demandés dans un délai de deux jours ouvrables. Le retard dans la réponse prolongera d’autant le délai d’examen de la candidature.</w:t>
      </w:r>
    </w:p>
    <w:p w14:paraId="50B0B7B9" w14:textId="77777777" w:rsidR="007D1A0E" w:rsidRDefault="007D1A0E" w:rsidP="007D1A0E">
      <w:pPr>
        <w:spacing w:line="240" w:lineRule="auto"/>
        <w:jc w:val="both"/>
        <w:rPr>
          <w:rFonts w:ascii="Arial" w:eastAsia="Times New Roman" w:hAnsi="Arial" w:cs="Arial"/>
          <w:sz w:val="20"/>
          <w:szCs w:val="20"/>
          <w:lang w:eastAsia="fr-FR"/>
        </w:rPr>
      </w:pPr>
    </w:p>
    <w:p w14:paraId="33DDF98F" w14:textId="390BCFE6" w:rsidR="007D1A0E" w:rsidRPr="007D1A0E" w:rsidRDefault="007D1A0E" w:rsidP="007D1A0E">
      <w:pPr>
        <w:autoSpaceDE w:val="0"/>
        <w:autoSpaceDN w:val="0"/>
        <w:adjustRightInd w:val="0"/>
        <w:spacing w:line="240" w:lineRule="auto"/>
        <w:jc w:val="both"/>
        <w:rPr>
          <w:rFonts w:ascii="Arial" w:eastAsia="Times New Roman" w:hAnsi="Arial" w:cs="Arial"/>
          <w:sz w:val="20"/>
          <w:szCs w:val="20"/>
          <w:lang w:eastAsia="fr-FR"/>
        </w:rPr>
      </w:pPr>
      <w:r w:rsidRPr="007D1A0E">
        <w:rPr>
          <w:rFonts w:ascii="Arial" w:eastAsia="Times New Roman" w:hAnsi="Arial" w:cs="Arial"/>
          <w:sz w:val="20"/>
          <w:szCs w:val="20"/>
          <w:lang w:eastAsia="fr-FR"/>
        </w:rPr>
        <w:t xml:space="preserve">La CMA IDF notifie via le profil d’acheteur sa décision d’agrément ou de rejet de la candidature. </w:t>
      </w:r>
    </w:p>
    <w:p w14:paraId="1DCF5DE8" w14:textId="465DEDAC" w:rsidR="007D1A0E" w:rsidRPr="007D1A0E" w:rsidRDefault="007D1A0E" w:rsidP="007D1A0E">
      <w:pPr>
        <w:autoSpaceDE w:val="0"/>
        <w:autoSpaceDN w:val="0"/>
        <w:adjustRightInd w:val="0"/>
        <w:spacing w:line="240" w:lineRule="auto"/>
        <w:jc w:val="both"/>
        <w:rPr>
          <w:rFonts w:ascii="Arial" w:eastAsia="Times New Roman" w:hAnsi="Arial" w:cs="Arial"/>
          <w:sz w:val="20"/>
          <w:szCs w:val="20"/>
          <w:lang w:eastAsia="fr-FR"/>
        </w:rPr>
      </w:pPr>
      <w:r w:rsidRPr="007D1A0E">
        <w:rPr>
          <w:rFonts w:ascii="Arial" w:eastAsia="Times New Roman" w:hAnsi="Arial" w:cs="Arial"/>
          <w:sz w:val="20"/>
          <w:szCs w:val="20"/>
          <w:lang w:eastAsia="fr-FR"/>
        </w:rPr>
        <w:t xml:space="preserve">Les candidats agréés sont recensés sur une liste conservée par la </w:t>
      </w:r>
      <w:r>
        <w:rPr>
          <w:rFonts w:ascii="Arial" w:eastAsia="Times New Roman" w:hAnsi="Arial" w:cs="Arial"/>
          <w:sz w:val="20"/>
          <w:szCs w:val="20"/>
          <w:lang w:eastAsia="fr-FR"/>
        </w:rPr>
        <w:t>CMA IDF</w:t>
      </w:r>
      <w:r w:rsidRPr="007D1A0E">
        <w:rPr>
          <w:rFonts w:ascii="Arial" w:eastAsia="Times New Roman" w:hAnsi="Arial" w:cs="Arial"/>
          <w:sz w:val="20"/>
          <w:szCs w:val="20"/>
          <w:lang w:eastAsia="fr-FR"/>
        </w:rPr>
        <w:t xml:space="preserve">. Ils seront consultés lors de la survenance d’un besoin. </w:t>
      </w:r>
    </w:p>
    <w:p w14:paraId="5933B722" w14:textId="375246E7" w:rsidR="007D1A0E" w:rsidRDefault="007D1A0E" w:rsidP="007D1A0E">
      <w:pPr>
        <w:spacing w:line="240" w:lineRule="auto"/>
        <w:jc w:val="both"/>
        <w:rPr>
          <w:rFonts w:ascii="Arial" w:eastAsia="Times New Roman" w:hAnsi="Arial" w:cs="Arial"/>
          <w:sz w:val="20"/>
          <w:szCs w:val="20"/>
          <w:lang w:eastAsia="fr-FR"/>
        </w:rPr>
      </w:pPr>
      <w:r w:rsidRPr="007D1A0E">
        <w:rPr>
          <w:rFonts w:ascii="Arial" w:eastAsia="Times New Roman" w:hAnsi="Arial" w:cs="Arial"/>
          <w:sz w:val="20"/>
          <w:szCs w:val="20"/>
          <w:lang w:eastAsia="fr-FR"/>
        </w:rPr>
        <w:t>Le nombre de candidats n’est pas limité.</w:t>
      </w:r>
    </w:p>
    <w:p w14:paraId="1ECA54A1" w14:textId="77777777" w:rsidR="007D1A0E" w:rsidRDefault="007D1A0E" w:rsidP="007D1A0E">
      <w:pPr>
        <w:spacing w:line="240" w:lineRule="auto"/>
        <w:jc w:val="both"/>
        <w:rPr>
          <w:rFonts w:ascii="Arial" w:eastAsia="Times New Roman" w:hAnsi="Arial" w:cs="Arial"/>
          <w:sz w:val="20"/>
          <w:szCs w:val="20"/>
          <w:lang w:eastAsia="fr-FR"/>
        </w:rPr>
      </w:pPr>
    </w:p>
    <w:p w14:paraId="27B08904" w14:textId="77777777" w:rsidR="007D1A0E" w:rsidRPr="007D1A0E" w:rsidRDefault="007D1A0E" w:rsidP="007D1A0E">
      <w:pPr>
        <w:spacing w:line="240" w:lineRule="auto"/>
        <w:jc w:val="both"/>
        <w:rPr>
          <w:rFonts w:ascii="Arial" w:eastAsia="Times New Roman" w:hAnsi="Arial" w:cs="Arial"/>
          <w:sz w:val="20"/>
          <w:szCs w:val="20"/>
          <w:lang w:eastAsia="fr-FR"/>
        </w:rPr>
      </w:pPr>
      <w:r w:rsidRPr="007D1A0E">
        <w:rPr>
          <w:rFonts w:ascii="Arial" w:eastAsia="Times New Roman" w:hAnsi="Arial" w:cs="Arial"/>
          <w:sz w:val="20"/>
          <w:szCs w:val="20"/>
          <w:lang w:eastAsia="fr-FR"/>
        </w:rPr>
        <w:t>Il appartient aux candidats de signaler toute modification les affectant et notamment leur situation juridique mais aussi un changement d’adresse ou de personne contact.</w:t>
      </w:r>
    </w:p>
    <w:p w14:paraId="28B305AC" w14:textId="22E49165" w:rsidR="007D1A0E" w:rsidRDefault="007D1A0E" w:rsidP="007D1A0E">
      <w:pPr>
        <w:spacing w:line="240" w:lineRule="auto"/>
        <w:jc w:val="both"/>
        <w:rPr>
          <w:rFonts w:ascii="Arial" w:eastAsia="Times New Roman" w:hAnsi="Arial" w:cs="Arial"/>
          <w:sz w:val="20"/>
          <w:szCs w:val="20"/>
          <w:lang w:eastAsia="fr-FR"/>
        </w:rPr>
      </w:pPr>
      <w:r w:rsidRPr="007D1A0E">
        <w:rPr>
          <w:rFonts w:ascii="Arial" w:eastAsia="Times New Roman" w:hAnsi="Arial" w:cs="Arial"/>
          <w:sz w:val="20"/>
          <w:szCs w:val="20"/>
          <w:lang w:eastAsia="fr-FR"/>
        </w:rPr>
        <w:t>À tout moment au cours de la période de validité du système d'acquisition dynamique, l'acheteur peut demander aux candidats admis d'actualiser leur dossier de candidature, dans un délai de cinq jours ouvrables à compter de la date d'envoi de la demande.</w:t>
      </w:r>
    </w:p>
    <w:p w14:paraId="152A46F6" w14:textId="77777777" w:rsidR="006E2050" w:rsidRDefault="006E2050" w:rsidP="007D1A0E">
      <w:pPr>
        <w:spacing w:line="240" w:lineRule="auto"/>
        <w:jc w:val="both"/>
        <w:rPr>
          <w:rFonts w:ascii="Arial" w:eastAsia="Times New Roman" w:hAnsi="Arial" w:cs="Arial"/>
          <w:sz w:val="20"/>
          <w:szCs w:val="20"/>
          <w:lang w:eastAsia="fr-FR"/>
        </w:rPr>
      </w:pPr>
    </w:p>
    <w:p w14:paraId="3C7C2D8F" w14:textId="4A35649A" w:rsidR="0060132B" w:rsidRDefault="0060132B" w:rsidP="0060132B">
      <w:pPr>
        <w:spacing w:line="240" w:lineRule="auto"/>
        <w:jc w:val="both"/>
        <w:rPr>
          <w:rFonts w:ascii="Arial" w:eastAsia="Times New Roman" w:hAnsi="Arial" w:cs="Arial"/>
          <w:sz w:val="20"/>
          <w:szCs w:val="20"/>
          <w:lang w:eastAsia="fr-FR"/>
        </w:rPr>
      </w:pPr>
      <w:r w:rsidRPr="0060132B">
        <w:rPr>
          <w:rFonts w:ascii="Arial" w:eastAsia="Times New Roman" w:hAnsi="Arial" w:cs="Arial"/>
          <w:sz w:val="20"/>
          <w:szCs w:val="20"/>
          <w:lang w:eastAsia="fr-FR"/>
        </w:rPr>
        <w:t>Le présent SAD ne comporte aucun critère de sélection des candidatures</w:t>
      </w:r>
      <w:r>
        <w:rPr>
          <w:rFonts w:ascii="Arial" w:eastAsia="Times New Roman" w:hAnsi="Arial" w:cs="Arial"/>
          <w:sz w:val="20"/>
          <w:szCs w:val="20"/>
          <w:lang w:eastAsia="fr-FR"/>
        </w:rPr>
        <w:t>, mais les rejets de candidats pourront porter notamment sur les aspects suivants</w:t>
      </w:r>
      <w:r w:rsidR="00CE5075">
        <w:rPr>
          <w:rFonts w:ascii="Arial" w:eastAsia="Times New Roman" w:hAnsi="Arial" w:cs="Arial"/>
          <w:sz w:val="20"/>
          <w:szCs w:val="20"/>
          <w:lang w:eastAsia="fr-FR"/>
        </w:rPr>
        <w:t xml:space="preserve"> (liste non exhaustive)</w:t>
      </w:r>
      <w:r>
        <w:rPr>
          <w:rFonts w:ascii="Arial" w:eastAsia="Times New Roman" w:hAnsi="Arial" w:cs="Arial"/>
          <w:sz w:val="20"/>
          <w:szCs w:val="20"/>
          <w:lang w:eastAsia="fr-FR"/>
        </w:rPr>
        <w:t xml:space="preserve"> : </w:t>
      </w:r>
    </w:p>
    <w:p w14:paraId="5349F1E5" w14:textId="77777777" w:rsidR="0060132B" w:rsidRDefault="0060132B" w:rsidP="0060132B">
      <w:pPr>
        <w:pStyle w:val="Paragraphedeliste"/>
        <w:numPr>
          <w:ilvl w:val="0"/>
          <w:numId w:val="41"/>
        </w:numPr>
        <w:spacing w:line="240" w:lineRule="auto"/>
        <w:jc w:val="both"/>
        <w:rPr>
          <w:rFonts w:ascii="Arial" w:eastAsia="Times New Roman" w:hAnsi="Arial" w:cs="Arial"/>
          <w:sz w:val="20"/>
          <w:szCs w:val="20"/>
          <w:lang w:eastAsia="fr-FR"/>
        </w:rPr>
      </w:pPr>
      <w:r>
        <w:rPr>
          <w:rFonts w:ascii="Arial" w:eastAsia="Times New Roman" w:hAnsi="Arial" w:cs="Arial"/>
          <w:sz w:val="20"/>
          <w:szCs w:val="20"/>
          <w:lang w:eastAsia="fr-FR"/>
        </w:rPr>
        <w:t xml:space="preserve">Système de gestion et de suivi des commandes </w:t>
      </w:r>
    </w:p>
    <w:p w14:paraId="56D1B628" w14:textId="77777777" w:rsidR="0060132B" w:rsidRDefault="0060132B" w:rsidP="0060132B">
      <w:pPr>
        <w:pStyle w:val="Paragraphedeliste"/>
        <w:numPr>
          <w:ilvl w:val="0"/>
          <w:numId w:val="41"/>
        </w:numPr>
        <w:spacing w:line="240" w:lineRule="auto"/>
        <w:jc w:val="both"/>
        <w:rPr>
          <w:rFonts w:ascii="Arial" w:eastAsia="Times New Roman" w:hAnsi="Arial" w:cs="Arial"/>
          <w:sz w:val="20"/>
          <w:szCs w:val="20"/>
          <w:lang w:eastAsia="fr-FR"/>
        </w:rPr>
      </w:pPr>
      <w:r>
        <w:rPr>
          <w:rFonts w:ascii="Arial" w:eastAsia="Times New Roman" w:hAnsi="Arial" w:cs="Arial"/>
          <w:sz w:val="20"/>
          <w:szCs w:val="20"/>
          <w:lang w:eastAsia="fr-FR"/>
        </w:rPr>
        <w:t xml:space="preserve">Modalités de livraison </w:t>
      </w:r>
    </w:p>
    <w:p w14:paraId="4645FFD0" w14:textId="77777777" w:rsidR="0060132B" w:rsidRDefault="0060132B" w:rsidP="0060132B">
      <w:pPr>
        <w:pStyle w:val="Paragraphedeliste"/>
        <w:numPr>
          <w:ilvl w:val="0"/>
          <w:numId w:val="41"/>
        </w:numPr>
        <w:spacing w:line="240" w:lineRule="auto"/>
        <w:jc w:val="both"/>
        <w:rPr>
          <w:rFonts w:ascii="Arial" w:eastAsia="Times New Roman" w:hAnsi="Arial" w:cs="Arial"/>
          <w:sz w:val="20"/>
          <w:szCs w:val="20"/>
          <w:lang w:eastAsia="fr-FR"/>
        </w:rPr>
      </w:pPr>
      <w:r>
        <w:rPr>
          <w:rFonts w:ascii="Arial" w:eastAsia="Times New Roman" w:hAnsi="Arial" w:cs="Arial"/>
          <w:sz w:val="20"/>
          <w:szCs w:val="20"/>
          <w:lang w:eastAsia="fr-FR"/>
        </w:rPr>
        <w:t xml:space="preserve">Gestion environnementale </w:t>
      </w:r>
    </w:p>
    <w:p w14:paraId="196473D4" w14:textId="4253CCA3" w:rsidR="00CE5075" w:rsidRDefault="00CE5075" w:rsidP="0060132B">
      <w:pPr>
        <w:pStyle w:val="Paragraphedeliste"/>
        <w:numPr>
          <w:ilvl w:val="0"/>
          <w:numId w:val="41"/>
        </w:numPr>
        <w:spacing w:line="240" w:lineRule="auto"/>
        <w:jc w:val="both"/>
        <w:rPr>
          <w:rFonts w:ascii="Arial" w:eastAsia="Times New Roman" w:hAnsi="Arial" w:cs="Arial"/>
          <w:sz w:val="20"/>
          <w:szCs w:val="20"/>
          <w:lang w:eastAsia="fr-FR"/>
        </w:rPr>
      </w:pPr>
      <w:r>
        <w:rPr>
          <w:rFonts w:ascii="Arial" w:eastAsia="Times New Roman" w:hAnsi="Arial" w:cs="Arial"/>
          <w:sz w:val="20"/>
          <w:szCs w:val="20"/>
          <w:lang w:eastAsia="fr-FR"/>
        </w:rPr>
        <w:t xml:space="preserve">Références du candidat </w:t>
      </w:r>
    </w:p>
    <w:p w14:paraId="3B3D3D00" w14:textId="77777777" w:rsidR="0060132B" w:rsidRPr="0060132B" w:rsidRDefault="0060132B" w:rsidP="0060132B">
      <w:pPr>
        <w:spacing w:line="240" w:lineRule="auto"/>
        <w:jc w:val="both"/>
        <w:rPr>
          <w:rFonts w:ascii="Arial" w:eastAsia="Times New Roman" w:hAnsi="Arial" w:cs="Arial"/>
          <w:sz w:val="20"/>
          <w:szCs w:val="20"/>
          <w:lang w:eastAsia="fr-FR"/>
        </w:rPr>
      </w:pPr>
    </w:p>
    <w:p w14:paraId="02EC88F7" w14:textId="77777777" w:rsidR="0060132B" w:rsidRPr="0060132B" w:rsidRDefault="0060132B" w:rsidP="0060132B">
      <w:pPr>
        <w:spacing w:line="240" w:lineRule="auto"/>
        <w:jc w:val="both"/>
        <w:rPr>
          <w:rFonts w:ascii="Arial" w:eastAsia="Times New Roman" w:hAnsi="Arial" w:cs="Arial"/>
          <w:sz w:val="20"/>
          <w:szCs w:val="20"/>
          <w:lang w:eastAsia="fr-FR"/>
        </w:rPr>
      </w:pPr>
      <w:r w:rsidRPr="0060132B">
        <w:rPr>
          <w:rFonts w:ascii="Arial" w:eastAsia="Times New Roman" w:hAnsi="Arial" w:cs="Arial"/>
          <w:sz w:val="20"/>
          <w:szCs w:val="20"/>
          <w:lang w:eastAsia="fr-FR"/>
        </w:rPr>
        <w:t>Le candidat non admis ou exclus du SAD en est informé par courrier motivé.</w:t>
      </w:r>
    </w:p>
    <w:p w14:paraId="474F202E" w14:textId="77777777" w:rsidR="0060132B" w:rsidRDefault="0060132B" w:rsidP="0060132B">
      <w:pPr>
        <w:spacing w:line="240" w:lineRule="auto"/>
        <w:jc w:val="both"/>
        <w:rPr>
          <w:rFonts w:ascii="Arial" w:eastAsia="Times New Roman" w:hAnsi="Arial" w:cs="Arial"/>
          <w:sz w:val="20"/>
          <w:szCs w:val="20"/>
          <w:lang w:eastAsia="fr-FR"/>
        </w:rPr>
      </w:pPr>
      <w:r w:rsidRPr="0060132B">
        <w:rPr>
          <w:rFonts w:ascii="Arial" w:eastAsia="Times New Roman" w:hAnsi="Arial" w:cs="Arial"/>
          <w:sz w:val="20"/>
          <w:szCs w:val="20"/>
          <w:lang w:eastAsia="fr-FR"/>
        </w:rPr>
        <w:t>Le candidat admis dans le SAD en est informé par courrier également.</w:t>
      </w:r>
    </w:p>
    <w:p w14:paraId="3B370833" w14:textId="77777777" w:rsidR="0060132B" w:rsidRPr="0060132B" w:rsidRDefault="0060132B" w:rsidP="0060132B">
      <w:pPr>
        <w:spacing w:line="240" w:lineRule="auto"/>
        <w:jc w:val="both"/>
        <w:rPr>
          <w:rFonts w:ascii="Arial" w:eastAsia="Times New Roman" w:hAnsi="Arial" w:cs="Arial"/>
          <w:sz w:val="20"/>
          <w:szCs w:val="20"/>
          <w:lang w:eastAsia="fr-FR"/>
        </w:rPr>
      </w:pPr>
    </w:p>
    <w:p w14:paraId="50722D7E" w14:textId="4192643F" w:rsidR="0060132B" w:rsidRDefault="0060132B" w:rsidP="0060132B">
      <w:pPr>
        <w:spacing w:line="240" w:lineRule="auto"/>
        <w:jc w:val="both"/>
        <w:rPr>
          <w:rFonts w:ascii="Arial" w:eastAsia="Times New Roman" w:hAnsi="Arial" w:cs="Arial"/>
          <w:sz w:val="20"/>
          <w:szCs w:val="20"/>
          <w:lang w:eastAsia="fr-FR"/>
        </w:rPr>
      </w:pPr>
      <w:r w:rsidRPr="0060132B">
        <w:rPr>
          <w:rFonts w:ascii="Arial" w:eastAsia="Times New Roman" w:hAnsi="Arial" w:cs="Arial"/>
          <w:sz w:val="20"/>
          <w:szCs w:val="20"/>
          <w:lang w:eastAsia="fr-FR"/>
        </w:rPr>
        <w:t>Seuls les candidats ayant une candidature répondant à l’ensemble des exigences de capacité décrites ci-avant pourront intégrer le SAD et la catégorie concernée. Si un candidat non admis souhaite de nouveau candidater, il devra déposer de nouveau un dossier complet selon les modalités précitées.</w:t>
      </w:r>
    </w:p>
    <w:p w14:paraId="466E255A" w14:textId="6643DBAF" w:rsidR="00AD28DB" w:rsidRDefault="00AD28DB" w:rsidP="00AD28DB">
      <w:pPr>
        <w:pStyle w:val="Titre2"/>
      </w:pPr>
      <w:bookmarkStart w:id="82" w:name="_Toc170747077"/>
      <w:r>
        <w:t>7.</w:t>
      </w:r>
      <w:r w:rsidR="000149AF">
        <w:t>2</w:t>
      </w:r>
      <w:r>
        <w:t xml:space="preserve"> </w:t>
      </w:r>
      <w:r w:rsidR="000149AF">
        <w:t>Réponse au</w:t>
      </w:r>
      <w:r>
        <w:t xml:space="preserve"> marché</w:t>
      </w:r>
      <w:r w:rsidR="007D1A0E">
        <w:t xml:space="preserve"> spécifique</w:t>
      </w:r>
      <w:bookmarkEnd w:id="82"/>
    </w:p>
    <w:p w14:paraId="0F97BCF8" w14:textId="77777777" w:rsidR="007D1A0E" w:rsidRDefault="007D1A0E" w:rsidP="007D1A0E">
      <w:pPr>
        <w:spacing w:line="240" w:lineRule="auto"/>
        <w:jc w:val="both"/>
        <w:rPr>
          <w:rFonts w:ascii="Arial" w:eastAsia="Times New Roman" w:hAnsi="Arial" w:cs="Arial"/>
          <w:sz w:val="20"/>
          <w:szCs w:val="20"/>
          <w:lang w:eastAsia="fr-FR"/>
        </w:rPr>
      </w:pPr>
      <w:r w:rsidRPr="007D1A0E">
        <w:rPr>
          <w:rFonts w:ascii="Arial" w:eastAsia="Times New Roman" w:hAnsi="Arial" w:cs="Arial"/>
          <w:sz w:val="20"/>
          <w:szCs w:val="20"/>
          <w:lang w:eastAsia="fr-FR"/>
        </w:rPr>
        <w:t xml:space="preserve">Lorsqu’un besoin est identifié par l’acheteur pour une chambre ou un centre de formation des apprentis (CFA), il consulte les entreprises agréées dans la catégorie concernée et sollicite une offre. Après analyse des offres, l’une des entreprises se verra attribuer la commande. Cette commande prend la forme d’un contrat dit « marché spécifique ». </w:t>
      </w:r>
    </w:p>
    <w:p w14:paraId="506D83D5" w14:textId="77777777" w:rsidR="007D1A0E" w:rsidRPr="007D1A0E" w:rsidRDefault="007D1A0E" w:rsidP="007D1A0E">
      <w:pPr>
        <w:spacing w:line="240" w:lineRule="auto"/>
        <w:jc w:val="both"/>
        <w:rPr>
          <w:rFonts w:ascii="Arial" w:eastAsia="Times New Roman" w:hAnsi="Arial" w:cs="Arial"/>
          <w:sz w:val="20"/>
          <w:szCs w:val="20"/>
          <w:lang w:eastAsia="fr-FR"/>
        </w:rPr>
      </w:pPr>
    </w:p>
    <w:p w14:paraId="4B3920CD" w14:textId="146767FC" w:rsidR="007D1A0E" w:rsidRPr="007D1A0E" w:rsidRDefault="007D1A0E" w:rsidP="007D1A0E">
      <w:pPr>
        <w:spacing w:line="240" w:lineRule="auto"/>
        <w:jc w:val="both"/>
        <w:rPr>
          <w:rFonts w:ascii="Arial" w:eastAsia="Times New Roman" w:hAnsi="Arial" w:cs="Arial"/>
          <w:sz w:val="20"/>
          <w:szCs w:val="20"/>
          <w:lang w:eastAsia="fr-FR"/>
        </w:rPr>
      </w:pPr>
      <w:r w:rsidRPr="007D1A0E">
        <w:rPr>
          <w:rFonts w:ascii="Arial" w:eastAsia="Times New Roman" w:hAnsi="Arial" w:cs="Arial"/>
          <w:sz w:val="20"/>
          <w:szCs w:val="20"/>
          <w:lang w:eastAsia="fr-FR"/>
        </w:rPr>
        <w:t xml:space="preserve">La procédure de consultation est entièrement électronique via le profil acheteur et se déroule comme suit : </w:t>
      </w:r>
    </w:p>
    <w:p w14:paraId="69AC46D7" w14:textId="790AD2AC" w:rsidR="007D1A0E" w:rsidRPr="007D1A0E" w:rsidRDefault="007D1A0E" w:rsidP="007D1A0E">
      <w:pPr>
        <w:spacing w:line="240" w:lineRule="auto"/>
        <w:jc w:val="both"/>
        <w:rPr>
          <w:rFonts w:ascii="Arial" w:eastAsia="Times New Roman" w:hAnsi="Arial" w:cs="Arial"/>
          <w:sz w:val="20"/>
          <w:szCs w:val="20"/>
          <w:lang w:eastAsia="fr-FR"/>
        </w:rPr>
      </w:pPr>
      <w:r w:rsidRPr="007D1A0E">
        <w:rPr>
          <w:rFonts w:ascii="Arial" w:eastAsia="Times New Roman" w:hAnsi="Arial" w:cs="Arial"/>
          <w:sz w:val="20"/>
          <w:szCs w:val="20"/>
          <w:lang w:eastAsia="fr-FR"/>
        </w:rPr>
        <w:t>▪</w:t>
      </w:r>
      <w:r w:rsidRPr="007D1A0E">
        <w:rPr>
          <w:rFonts w:ascii="Arial" w:eastAsia="Times New Roman" w:hAnsi="Arial" w:cs="Arial" w:hint="eastAsia"/>
          <w:sz w:val="20"/>
          <w:szCs w:val="20"/>
          <w:lang w:eastAsia="fr-FR"/>
        </w:rPr>
        <w:t xml:space="preserve"> </w:t>
      </w:r>
      <w:r w:rsidRPr="007D1A0E">
        <w:rPr>
          <w:rFonts w:ascii="Arial" w:eastAsia="Times New Roman" w:hAnsi="Arial" w:cs="Arial"/>
          <w:sz w:val="20"/>
          <w:szCs w:val="20"/>
          <w:lang w:eastAsia="fr-FR"/>
        </w:rPr>
        <w:t>Les entreprises sont informées par écrit (courriel</w:t>
      </w:r>
      <w:r>
        <w:rPr>
          <w:rFonts w:ascii="Arial" w:eastAsia="Times New Roman" w:hAnsi="Arial" w:cs="Arial"/>
          <w:sz w:val="20"/>
          <w:szCs w:val="20"/>
          <w:lang w:eastAsia="fr-FR"/>
        </w:rPr>
        <w:t xml:space="preserve"> via la plateforme achat</w:t>
      </w:r>
      <w:r w:rsidRPr="007D1A0E">
        <w:rPr>
          <w:rFonts w:ascii="Arial" w:eastAsia="Times New Roman" w:hAnsi="Arial" w:cs="Arial"/>
          <w:sz w:val="20"/>
          <w:szCs w:val="20"/>
          <w:lang w:eastAsia="fr-FR"/>
        </w:rPr>
        <w:t xml:space="preserve">) du lancement d’une consultation et sont invitées à télécharger un dossier de consultation qui précise les caractéristiques du ou des biens que l’acheteur veut acquérir. </w:t>
      </w:r>
    </w:p>
    <w:p w14:paraId="1126954D" w14:textId="6FAE104C" w:rsidR="007D1A0E" w:rsidRPr="007D1A0E" w:rsidRDefault="007D1A0E" w:rsidP="007D1A0E">
      <w:pPr>
        <w:spacing w:line="240" w:lineRule="auto"/>
        <w:jc w:val="both"/>
        <w:rPr>
          <w:rFonts w:ascii="Arial" w:eastAsia="Times New Roman" w:hAnsi="Arial" w:cs="Arial"/>
          <w:sz w:val="20"/>
          <w:szCs w:val="20"/>
          <w:lang w:eastAsia="fr-FR"/>
        </w:rPr>
      </w:pPr>
      <w:r w:rsidRPr="007D1A0E">
        <w:rPr>
          <w:rFonts w:ascii="Arial" w:eastAsia="Times New Roman" w:hAnsi="Arial" w:cs="Arial"/>
          <w:sz w:val="20"/>
          <w:szCs w:val="20"/>
          <w:lang w:eastAsia="fr-FR"/>
        </w:rPr>
        <w:t>▪</w:t>
      </w:r>
      <w:r w:rsidRPr="007D1A0E">
        <w:rPr>
          <w:rFonts w:ascii="Arial" w:eastAsia="Times New Roman" w:hAnsi="Arial" w:cs="Arial" w:hint="eastAsia"/>
          <w:sz w:val="20"/>
          <w:szCs w:val="20"/>
          <w:lang w:eastAsia="fr-FR"/>
        </w:rPr>
        <w:t xml:space="preserve"> </w:t>
      </w:r>
      <w:r w:rsidRPr="007D1A0E">
        <w:rPr>
          <w:rFonts w:ascii="Arial" w:eastAsia="Times New Roman" w:hAnsi="Arial" w:cs="Arial"/>
          <w:sz w:val="20"/>
          <w:szCs w:val="20"/>
          <w:lang w:eastAsia="fr-FR"/>
        </w:rPr>
        <w:t xml:space="preserve">Les entreprises, qui souhaitent répondre, déposent une offre selon les modalités présentées dans le dossier de. </w:t>
      </w:r>
    </w:p>
    <w:p w14:paraId="103A73BB" w14:textId="77777777" w:rsidR="007D1A0E" w:rsidRPr="007D1A0E" w:rsidRDefault="007D1A0E" w:rsidP="007D1A0E">
      <w:pPr>
        <w:spacing w:line="240" w:lineRule="auto"/>
        <w:jc w:val="both"/>
        <w:rPr>
          <w:rFonts w:ascii="Arial" w:eastAsia="Times New Roman" w:hAnsi="Arial" w:cs="Arial"/>
          <w:sz w:val="20"/>
          <w:szCs w:val="20"/>
          <w:lang w:eastAsia="fr-FR"/>
        </w:rPr>
      </w:pPr>
      <w:r w:rsidRPr="007D1A0E">
        <w:rPr>
          <w:rFonts w:ascii="Arial" w:eastAsia="Times New Roman" w:hAnsi="Arial" w:cs="Arial"/>
          <w:sz w:val="20"/>
          <w:szCs w:val="20"/>
          <w:lang w:eastAsia="fr-FR"/>
        </w:rPr>
        <w:t>▪</w:t>
      </w:r>
      <w:r w:rsidRPr="007D1A0E">
        <w:rPr>
          <w:rFonts w:ascii="Arial" w:eastAsia="Times New Roman" w:hAnsi="Arial" w:cs="Arial" w:hint="eastAsia"/>
          <w:sz w:val="20"/>
          <w:szCs w:val="20"/>
          <w:lang w:eastAsia="fr-FR"/>
        </w:rPr>
        <w:t xml:space="preserve"> </w:t>
      </w:r>
      <w:r w:rsidRPr="007D1A0E">
        <w:rPr>
          <w:rFonts w:ascii="Arial" w:eastAsia="Times New Roman" w:hAnsi="Arial" w:cs="Arial"/>
          <w:sz w:val="20"/>
          <w:szCs w:val="20"/>
          <w:lang w:eastAsia="fr-FR"/>
        </w:rPr>
        <w:t xml:space="preserve">Les offres sont analysées. L’acheteur procède à un classement, l’offre classée en première position étant retenue. Ce classement est opéré en fonction de critères indiqués dans le dossier de consultation. </w:t>
      </w:r>
    </w:p>
    <w:p w14:paraId="2D768EB9" w14:textId="77777777" w:rsidR="007D1A0E" w:rsidRPr="007D1A0E" w:rsidRDefault="007D1A0E" w:rsidP="007D1A0E">
      <w:pPr>
        <w:spacing w:line="240" w:lineRule="auto"/>
        <w:jc w:val="both"/>
        <w:rPr>
          <w:rFonts w:ascii="Arial" w:eastAsia="Times New Roman" w:hAnsi="Arial" w:cs="Arial"/>
          <w:sz w:val="20"/>
          <w:szCs w:val="20"/>
          <w:lang w:eastAsia="fr-FR"/>
        </w:rPr>
      </w:pPr>
      <w:r w:rsidRPr="007D1A0E">
        <w:rPr>
          <w:rFonts w:ascii="Arial" w:eastAsia="Times New Roman" w:hAnsi="Arial" w:cs="Arial"/>
          <w:sz w:val="20"/>
          <w:szCs w:val="20"/>
          <w:lang w:eastAsia="fr-FR"/>
        </w:rPr>
        <w:t>▪</w:t>
      </w:r>
      <w:r w:rsidRPr="007D1A0E">
        <w:rPr>
          <w:rFonts w:ascii="Arial" w:eastAsia="Times New Roman" w:hAnsi="Arial" w:cs="Arial" w:hint="eastAsia"/>
          <w:sz w:val="20"/>
          <w:szCs w:val="20"/>
          <w:lang w:eastAsia="fr-FR"/>
        </w:rPr>
        <w:t xml:space="preserve"> </w:t>
      </w:r>
      <w:r w:rsidRPr="007D1A0E">
        <w:rPr>
          <w:rFonts w:ascii="Arial" w:eastAsia="Times New Roman" w:hAnsi="Arial" w:cs="Arial"/>
          <w:sz w:val="20"/>
          <w:szCs w:val="20"/>
          <w:lang w:eastAsia="fr-FR"/>
        </w:rPr>
        <w:t xml:space="preserve">La première consultation en vue de la conclusion d’un marché spécifique ne pourra pas être lancée avant un délai minimal de réception des candidatures de trente jours à compter de la date d'envoi de l'avis de marché initial. </w:t>
      </w:r>
    </w:p>
    <w:p w14:paraId="151D4620" w14:textId="77777777" w:rsidR="00AD28DB" w:rsidRDefault="00AD28DB" w:rsidP="00AD28DB">
      <w:pPr>
        <w:spacing w:line="240" w:lineRule="auto"/>
        <w:jc w:val="both"/>
        <w:rPr>
          <w:rFonts w:ascii="Arial" w:eastAsia="Times New Roman" w:hAnsi="Arial" w:cs="Arial"/>
          <w:sz w:val="20"/>
          <w:szCs w:val="20"/>
          <w:lang w:eastAsia="fr-FR"/>
        </w:rPr>
      </w:pPr>
    </w:p>
    <w:p w14:paraId="5FFE4333" w14:textId="2EF8B9C0" w:rsidR="007D1A0E" w:rsidRDefault="000149AF" w:rsidP="00AD28DB">
      <w:pPr>
        <w:spacing w:line="240" w:lineRule="auto"/>
        <w:jc w:val="both"/>
        <w:rPr>
          <w:rFonts w:ascii="Arial" w:eastAsia="Times New Roman" w:hAnsi="Arial" w:cs="Arial"/>
          <w:sz w:val="20"/>
          <w:szCs w:val="20"/>
          <w:lang w:eastAsia="fr-FR"/>
        </w:rPr>
      </w:pPr>
      <w:r w:rsidRPr="000149AF">
        <w:rPr>
          <w:rFonts w:ascii="Arial" w:eastAsia="Times New Roman" w:hAnsi="Arial" w:cs="Arial"/>
          <w:sz w:val="20"/>
          <w:szCs w:val="20"/>
          <w:u w:val="single"/>
          <w:lang w:eastAsia="fr-FR"/>
        </w:rPr>
        <w:t>Certains avis de mise en concurrence peuvent ne pas être suivi d’attribution d’un marché spécifique</w:t>
      </w:r>
      <w:r>
        <w:rPr>
          <w:rFonts w:ascii="Arial" w:eastAsia="Times New Roman" w:hAnsi="Arial" w:cs="Arial"/>
          <w:sz w:val="20"/>
          <w:szCs w:val="20"/>
          <w:lang w:eastAsia="fr-FR"/>
        </w:rPr>
        <w:t>, notamment dans le cadre de la réponse à des subvention.</w:t>
      </w:r>
    </w:p>
    <w:p w14:paraId="693FB1E0" w14:textId="77777777" w:rsidR="000149AF" w:rsidRDefault="000149AF" w:rsidP="00AD28DB">
      <w:pPr>
        <w:spacing w:line="240" w:lineRule="auto"/>
        <w:jc w:val="both"/>
        <w:rPr>
          <w:rFonts w:ascii="Arial" w:eastAsia="Times New Roman" w:hAnsi="Arial" w:cs="Arial"/>
          <w:sz w:val="20"/>
          <w:szCs w:val="20"/>
          <w:lang w:eastAsia="fr-FR"/>
        </w:rPr>
      </w:pPr>
    </w:p>
    <w:p w14:paraId="4DB15EB7" w14:textId="4F31F3DD" w:rsidR="000149AF" w:rsidRDefault="000149AF" w:rsidP="000149AF">
      <w:pPr>
        <w:pStyle w:val="Titre2"/>
      </w:pPr>
      <w:bookmarkStart w:id="83" w:name="_Toc170747078"/>
      <w:r>
        <w:t>7.</w:t>
      </w:r>
      <w:r w:rsidR="006E2050">
        <w:t>3</w:t>
      </w:r>
      <w:r>
        <w:t xml:space="preserve"> Sélection des offres</w:t>
      </w:r>
      <w:bookmarkEnd w:id="83"/>
    </w:p>
    <w:p w14:paraId="016DC46F" w14:textId="77777777" w:rsidR="006E2050" w:rsidRPr="006E2050" w:rsidRDefault="006E2050" w:rsidP="006E2050">
      <w:pPr>
        <w:jc w:val="both"/>
        <w:rPr>
          <w:rFonts w:ascii="Arial" w:eastAsia="Times New Roman" w:hAnsi="Arial" w:cs="Arial"/>
          <w:sz w:val="20"/>
          <w:szCs w:val="20"/>
          <w:lang w:eastAsia="fr-FR"/>
        </w:rPr>
      </w:pPr>
      <w:r w:rsidRPr="006E2050">
        <w:rPr>
          <w:rFonts w:ascii="Arial" w:eastAsia="Times New Roman" w:hAnsi="Arial" w:cs="Arial"/>
          <w:sz w:val="20"/>
          <w:szCs w:val="20"/>
          <w:lang w:eastAsia="fr-FR"/>
        </w:rPr>
        <w:t>Les offres seront évaluées au regard de critères indiqués par l’acheteur lors de la consultation des marchés spécifiques. Les critères seront pondérés (affectés d’un coefficient) et détaillés.</w:t>
      </w:r>
    </w:p>
    <w:p w14:paraId="6B159590" w14:textId="77777777" w:rsidR="006E2050" w:rsidRPr="006E2050" w:rsidRDefault="006E2050" w:rsidP="006E2050">
      <w:pPr>
        <w:jc w:val="both"/>
        <w:rPr>
          <w:rFonts w:ascii="Arial" w:eastAsia="Times New Roman" w:hAnsi="Arial" w:cs="Arial"/>
          <w:sz w:val="20"/>
          <w:szCs w:val="20"/>
          <w:lang w:eastAsia="fr-FR"/>
        </w:rPr>
      </w:pPr>
      <w:r w:rsidRPr="006E2050">
        <w:rPr>
          <w:rFonts w:ascii="Arial" w:eastAsia="Times New Roman" w:hAnsi="Arial" w:cs="Arial"/>
          <w:sz w:val="20"/>
          <w:szCs w:val="20"/>
          <w:lang w:eastAsia="fr-FR"/>
        </w:rPr>
        <w:t>A titre indicatif et non limitatif, pourront être pris en compte :</w:t>
      </w:r>
    </w:p>
    <w:p w14:paraId="36179AD8" w14:textId="77777777" w:rsidR="006E2050" w:rsidRPr="006E2050" w:rsidRDefault="006E2050" w:rsidP="006E2050">
      <w:pPr>
        <w:jc w:val="both"/>
        <w:rPr>
          <w:rFonts w:ascii="Arial" w:eastAsia="Times New Roman" w:hAnsi="Arial" w:cs="Arial"/>
          <w:sz w:val="20"/>
          <w:szCs w:val="20"/>
          <w:lang w:eastAsia="fr-FR"/>
        </w:rPr>
      </w:pPr>
      <w:r w:rsidRPr="006E2050">
        <w:rPr>
          <w:rFonts w:ascii="Arial" w:eastAsia="Times New Roman" w:hAnsi="Arial" w:cs="Arial"/>
          <w:sz w:val="20"/>
          <w:szCs w:val="20"/>
          <w:lang w:eastAsia="fr-FR"/>
        </w:rPr>
        <w:t>• Le prix ou le coût global</w:t>
      </w:r>
    </w:p>
    <w:p w14:paraId="429C1447" w14:textId="77777777" w:rsidR="006E2050" w:rsidRPr="006E2050" w:rsidRDefault="006E2050" w:rsidP="006E2050">
      <w:pPr>
        <w:jc w:val="both"/>
        <w:rPr>
          <w:rFonts w:ascii="Arial" w:eastAsia="Times New Roman" w:hAnsi="Arial" w:cs="Arial"/>
          <w:sz w:val="20"/>
          <w:szCs w:val="20"/>
          <w:lang w:eastAsia="fr-FR"/>
        </w:rPr>
      </w:pPr>
      <w:r w:rsidRPr="006E2050">
        <w:rPr>
          <w:rFonts w:ascii="Arial" w:eastAsia="Times New Roman" w:hAnsi="Arial" w:cs="Arial"/>
          <w:sz w:val="20"/>
          <w:szCs w:val="20"/>
          <w:lang w:eastAsia="fr-FR"/>
        </w:rPr>
        <w:t>• Les caractéristiques techniques du ou des biens à acquérir</w:t>
      </w:r>
    </w:p>
    <w:p w14:paraId="25060535" w14:textId="78C2D064" w:rsidR="00AD28DB" w:rsidRDefault="006E2050" w:rsidP="006E2050">
      <w:pPr>
        <w:jc w:val="both"/>
        <w:rPr>
          <w:rFonts w:ascii="Arial" w:eastAsia="Times New Roman" w:hAnsi="Arial" w:cs="Arial"/>
          <w:sz w:val="20"/>
          <w:szCs w:val="20"/>
          <w:lang w:eastAsia="fr-FR"/>
        </w:rPr>
      </w:pPr>
      <w:r w:rsidRPr="006E2050">
        <w:rPr>
          <w:rFonts w:ascii="Arial" w:eastAsia="Times New Roman" w:hAnsi="Arial" w:cs="Arial"/>
          <w:sz w:val="20"/>
          <w:szCs w:val="20"/>
          <w:lang w:eastAsia="fr-FR"/>
        </w:rPr>
        <w:t>• Les conditions de garantie</w:t>
      </w:r>
    </w:p>
    <w:p w14:paraId="3FD3C9E3" w14:textId="77777777" w:rsidR="006E2050" w:rsidRDefault="006E2050" w:rsidP="006E2050">
      <w:pPr>
        <w:jc w:val="both"/>
        <w:rPr>
          <w:rFonts w:ascii="Arial" w:eastAsia="Times New Roman" w:hAnsi="Arial" w:cs="Arial"/>
          <w:sz w:val="20"/>
          <w:szCs w:val="20"/>
          <w:lang w:eastAsia="fr-FR"/>
        </w:rPr>
      </w:pPr>
    </w:p>
    <w:p w14:paraId="412C724B" w14:textId="77777777" w:rsidR="006E2050" w:rsidRPr="006E2050" w:rsidRDefault="006E2050" w:rsidP="006E2050">
      <w:pPr>
        <w:jc w:val="both"/>
        <w:rPr>
          <w:rFonts w:ascii="Arial" w:eastAsia="Times New Roman" w:hAnsi="Arial" w:cs="Arial"/>
          <w:sz w:val="20"/>
          <w:szCs w:val="20"/>
          <w:lang w:eastAsia="fr-FR"/>
        </w:rPr>
      </w:pPr>
      <w:r w:rsidRPr="006E2050">
        <w:rPr>
          <w:rFonts w:ascii="Arial" w:eastAsia="Times New Roman" w:hAnsi="Arial" w:cs="Arial"/>
          <w:sz w:val="20"/>
          <w:szCs w:val="20"/>
          <w:lang w:eastAsia="fr-FR"/>
        </w:rPr>
        <w:t>Le dossier de consultation précise les modalités de dépôt des offres.</w:t>
      </w:r>
    </w:p>
    <w:p w14:paraId="61296DFA" w14:textId="77777777" w:rsidR="006E2050" w:rsidRPr="006E2050" w:rsidRDefault="006E2050" w:rsidP="006E2050">
      <w:pPr>
        <w:jc w:val="both"/>
        <w:rPr>
          <w:rFonts w:ascii="Arial" w:eastAsia="Times New Roman" w:hAnsi="Arial" w:cs="Arial"/>
          <w:sz w:val="20"/>
          <w:szCs w:val="20"/>
          <w:lang w:eastAsia="fr-FR"/>
        </w:rPr>
      </w:pPr>
      <w:r w:rsidRPr="006E2050">
        <w:rPr>
          <w:rFonts w:ascii="Arial" w:eastAsia="Times New Roman" w:hAnsi="Arial" w:cs="Arial"/>
          <w:sz w:val="20"/>
          <w:szCs w:val="20"/>
          <w:lang w:eastAsia="fr-FR"/>
        </w:rPr>
        <w:lastRenderedPageBreak/>
        <w:t>La réponse sera obligatoirement transmise par voie électronique en respectant les instructions de l’acheteur.</w:t>
      </w:r>
    </w:p>
    <w:p w14:paraId="5E9B6786" w14:textId="7278568A" w:rsidR="006E2050" w:rsidRDefault="006E2050" w:rsidP="006E2050">
      <w:pPr>
        <w:jc w:val="both"/>
        <w:rPr>
          <w:rFonts w:ascii="Arial" w:eastAsia="Times New Roman" w:hAnsi="Arial" w:cs="Arial"/>
          <w:sz w:val="20"/>
          <w:szCs w:val="20"/>
          <w:lang w:eastAsia="fr-FR"/>
        </w:rPr>
      </w:pPr>
      <w:r w:rsidRPr="006E2050">
        <w:rPr>
          <w:rFonts w:ascii="Arial" w:eastAsia="Times New Roman" w:hAnsi="Arial" w:cs="Arial"/>
          <w:sz w:val="20"/>
          <w:szCs w:val="20"/>
          <w:lang w:eastAsia="fr-FR"/>
        </w:rPr>
        <w:t xml:space="preserve">Un délai de remise des offres sera précisé, il ne pourra être inférieur à </w:t>
      </w:r>
      <w:r>
        <w:rPr>
          <w:rFonts w:ascii="Arial" w:eastAsia="Times New Roman" w:hAnsi="Arial" w:cs="Arial"/>
          <w:sz w:val="20"/>
          <w:szCs w:val="20"/>
          <w:lang w:eastAsia="fr-FR"/>
        </w:rPr>
        <w:t>5</w:t>
      </w:r>
      <w:r w:rsidRPr="006E2050">
        <w:rPr>
          <w:rFonts w:ascii="Arial" w:eastAsia="Times New Roman" w:hAnsi="Arial" w:cs="Arial"/>
          <w:sz w:val="20"/>
          <w:szCs w:val="20"/>
          <w:lang w:eastAsia="fr-FR"/>
        </w:rPr>
        <w:t xml:space="preserve"> jours</w:t>
      </w:r>
      <w:r>
        <w:rPr>
          <w:rFonts w:ascii="Arial" w:eastAsia="Times New Roman" w:hAnsi="Arial" w:cs="Arial"/>
          <w:sz w:val="20"/>
          <w:szCs w:val="20"/>
          <w:lang w:eastAsia="fr-FR"/>
        </w:rPr>
        <w:t xml:space="preserve"> ouvrés</w:t>
      </w:r>
      <w:r w:rsidRPr="006E2050">
        <w:rPr>
          <w:rFonts w:ascii="Arial" w:eastAsia="Times New Roman" w:hAnsi="Arial" w:cs="Arial"/>
          <w:sz w:val="20"/>
          <w:szCs w:val="20"/>
          <w:lang w:eastAsia="fr-FR"/>
        </w:rPr>
        <w:t>. Les offres transmises au-delà du délai prescrit seront éliminées sans être évaluées.</w:t>
      </w:r>
    </w:p>
    <w:p w14:paraId="550734E3" w14:textId="77777777" w:rsidR="006E2050" w:rsidRDefault="006E2050" w:rsidP="006E2050">
      <w:pPr>
        <w:jc w:val="both"/>
        <w:rPr>
          <w:rFonts w:ascii="Arial" w:eastAsia="Times New Roman" w:hAnsi="Arial" w:cs="Arial"/>
          <w:sz w:val="20"/>
          <w:szCs w:val="20"/>
          <w:lang w:eastAsia="fr-FR"/>
        </w:rPr>
      </w:pPr>
    </w:p>
    <w:p w14:paraId="6DFA4F36" w14:textId="77777777" w:rsidR="006E2050" w:rsidRPr="006E2050" w:rsidRDefault="006E2050" w:rsidP="006E2050">
      <w:pPr>
        <w:jc w:val="both"/>
        <w:rPr>
          <w:rFonts w:ascii="Arial" w:eastAsia="Times New Roman" w:hAnsi="Arial" w:cs="Arial"/>
          <w:sz w:val="20"/>
          <w:szCs w:val="20"/>
          <w:lang w:eastAsia="fr-FR"/>
        </w:rPr>
      </w:pPr>
      <w:r w:rsidRPr="006E2050">
        <w:rPr>
          <w:rFonts w:ascii="Arial" w:eastAsia="Times New Roman" w:hAnsi="Arial" w:cs="Arial"/>
          <w:sz w:val="20"/>
          <w:szCs w:val="20"/>
          <w:lang w:eastAsia="fr-FR"/>
        </w:rPr>
        <w:t>L’acheteur pourra demander aux candidats de préciser la teneur de leur offre. Cette demande ne peut ni aboutir à une négociation, ni à une modification de l'offre.</w:t>
      </w:r>
    </w:p>
    <w:p w14:paraId="36BDB82A" w14:textId="354887AB" w:rsidR="006E2050" w:rsidRPr="006E2050" w:rsidRDefault="006E2050" w:rsidP="006E2050">
      <w:pPr>
        <w:jc w:val="both"/>
        <w:rPr>
          <w:rFonts w:ascii="Arial" w:eastAsia="Times New Roman" w:hAnsi="Arial" w:cs="Arial"/>
          <w:sz w:val="20"/>
          <w:szCs w:val="20"/>
          <w:lang w:eastAsia="fr-FR"/>
        </w:rPr>
      </w:pPr>
    </w:p>
    <w:p w14:paraId="274EEC51" w14:textId="77777777" w:rsidR="006E2050" w:rsidRPr="006E2050" w:rsidRDefault="006E2050" w:rsidP="006E2050">
      <w:pPr>
        <w:jc w:val="both"/>
        <w:rPr>
          <w:rFonts w:ascii="Arial" w:eastAsia="Times New Roman" w:hAnsi="Arial" w:cs="Arial"/>
          <w:sz w:val="20"/>
          <w:szCs w:val="20"/>
          <w:lang w:eastAsia="fr-FR"/>
        </w:rPr>
      </w:pPr>
      <w:r w:rsidRPr="006E2050">
        <w:rPr>
          <w:rFonts w:ascii="Arial" w:eastAsia="Times New Roman" w:hAnsi="Arial" w:cs="Arial"/>
          <w:sz w:val="20"/>
          <w:szCs w:val="20"/>
          <w:lang w:eastAsia="fr-FR"/>
        </w:rPr>
        <w:t>L’acheteur pourra autoriser la régularisation des offres irrégulières, à condition qu'elles ne soient pas anormalement basses. Toutefois, cette régularisation ne peut avoir pour effet de modifier les caractéristiques substantielles des offres.</w:t>
      </w:r>
    </w:p>
    <w:p w14:paraId="50BD14E5" w14:textId="3A898C74" w:rsidR="006E2050" w:rsidRDefault="006E2050" w:rsidP="006E2050">
      <w:pPr>
        <w:jc w:val="both"/>
        <w:rPr>
          <w:rFonts w:ascii="Arial" w:eastAsia="Times New Roman" w:hAnsi="Arial" w:cs="Arial"/>
          <w:sz w:val="20"/>
          <w:szCs w:val="20"/>
          <w:lang w:eastAsia="fr-FR"/>
        </w:rPr>
      </w:pPr>
      <w:r w:rsidRPr="006E2050">
        <w:rPr>
          <w:rFonts w:ascii="Arial" w:eastAsia="Times New Roman" w:hAnsi="Arial" w:cs="Arial"/>
          <w:sz w:val="20"/>
          <w:szCs w:val="20"/>
          <w:lang w:eastAsia="fr-FR"/>
        </w:rPr>
        <w:t>Toute offre paraissant anormalement basse fera l'objet d'une demande écrite de précisions assortie d'un délai impératif de réponse. Après vérification des justificatifs fournis par le candidat concerné, l'offre sera soit maintenue dans l'analyse des offres, soit rejetée par décision motivée</w:t>
      </w:r>
      <w:r>
        <w:rPr>
          <w:rFonts w:ascii="Arial" w:eastAsia="Times New Roman" w:hAnsi="Arial" w:cs="Arial"/>
          <w:sz w:val="20"/>
          <w:szCs w:val="20"/>
          <w:lang w:eastAsia="fr-FR"/>
        </w:rPr>
        <w:t>.</w:t>
      </w:r>
    </w:p>
    <w:p w14:paraId="7FACF66E" w14:textId="0C34FF0F" w:rsidR="006E2050" w:rsidRPr="006E2050" w:rsidRDefault="006E2050" w:rsidP="006E2050">
      <w:pPr>
        <w:pStyle w:val="Titre2"/>
      </w:pPr>
      <w:bookmarkStart w:id="84" w:name="_Toc170747079"/>
      <w:r w:rsidRPr="006E2050">
        <w:t>7.4 Attribution du marché spécifique</w:t>
      </w:r>
      <w:bookmarkEnd w:id="84"/>
      <w:r w:rsidRPr="006E2050">
        <w:t xml:space="preserve"> </w:t>
      </w:r>
    </w:p>
    <w:p w14:paraId="55C59002" w14:textId="77777777" w:rsidR="006E2050" w:rsidRPr="006E2050" w:rsidRDefault="006E2050" w:rsidP="006E2050">
      <w:pPr>
        <w:jc w:val="both"/>
        <w:rPr>
          <w:rFonts w:ascii="Arial" w:eastAsia="Times New Roman" w:hAnsi="Arial" w:cs="Arial"/>
          <w:sz w:val="20"/>
          <w:szCs w:val="20"/>
          <w:lang w:eastAsia="fr-FR"/>
        </w:rPr>
      </w:pPr>
      <w:r w:rsidRPr="006E2050">
        <w:rPr>
          <w:rFonts w:ascii="Arial" w:eastAsia="Times New Roman" w:hAnsi="Arial" w:cs="Arial"/>
          <w:sz w:val="20"/>
          <w:szCs w:val="20"/>
          <w:lang w:eastAsia="fr-FR"/>
        </w:rPr>
        <w:t>Le candidat auquel il est envisagé d’attribuer le marché doit remettre à l’acheteur, dans le délai qu’il fixe, les documents en cours de validité exigés par la réglementation.</w:t>
      </w:r>
    </w:p>
    <w:p w14:paraId="6C0BF3E0" w14:textId="173279A4" w:rsidR="006E2050" w:rsidRDefault="006E2050" w:rsidP="006E2050">
      <w:pPr>
        <w:jc w:val="both"/>
        <w:rPr>
          <w:rFonts w:ascii="Arial" w:eastAsia="Times New Roman" w:hAnsi="Arial" w:cs="Arial"/>
          <w:sz w:val="20"/>
          <w:szCs w:val="20"/>
          <w:lang w:eastAsia="fr-FR"/>
        </w:rPr>
      </w:pPr>
      <w:r w:rsidRPr="006E2050">
        <w:rPr>
          <w:rFonts w:ascii="Arial" w:eastAsia="Times New Roman" w:hAnsi="Arial" w:cs="Arial"/>
          <w:sz w:val="20"/>
          <w:szCs w:val="20"/>
          <w:lang w:eastAsia="fr-FR"/>
        </w:rPr>
        <w:t>Si le candidat retenu ne produit pas ces documents dans le délai imparti, il est éliminé dans les conditions fixées par le Code de la commande publique. Le candidat suivant dans le classement est alors sollicité dans les mêmes termes pour fournir les documents.</w:t>
      </w:r>
    </w:p>
    <w:p w14:paraId="4272A73D" w14:textId="77777777" w:rsidR="006E2050" w:rsidRDefault="006E2050" w:rsidP="006E2050">
      <w:pPr>
        <w:jc w:val="both"/>
        <w:rPr>
          <w:rFonts w:ascii="Arial" w:eastAsia="Times New Roman" w:hAnsi="Arial" w:cs="Arial"/>
          <w:sz w:val="20"/>
          <w:szCs w:val="20"/>
          <w:lang w:eastAsia="fr-FR"/>
        </w:rPr>
      </w:pPr>
    </w:p>
    <w:tbl>
      <w:tblPr>
        <w:tblStyle w:val="Grilledutableau"/>
        <w:tblW w:w="0" w:type="auto"/>
        <w:tblLook w:val="04A0" w:firstRow="1" w:lastRow="0" w:firstColumn="1" w:lastColumn="0" w:noHBand="0" w:noVBand="1"/>
      </w:tblPr>
      <w:tblGrid>
        <w:gridCol w:w="9060"/>
      </w:tblGrid>
      <w:tr w:rsidR="00AD28DB" w14:paraId="44AFA776" w14:textId="77777777" w:rsidTr="00AD28DB">
        <w:tc>
          <w:tcPr>
            <w:tcW w:w="9628" w:type="dxa"/>
            <w:tcBorders>
              <w:top w:val="single" w:sz="4" w:space="0" w:color="auto"/>
              <w:left w:val="single" w:sz="4" w:space="0" w:color="auto"/>
              <w:bottom w:val="single" w:sz="4" w:space="0" w:color="auto"/>
              <w:right w:val="single" w:sz="4" w:space="0" w:color="auto"/>
            </w:tcBorders>
            <w:shd w:val="clear" w:color="auto" w:fill="C00000"/>
            <w:hideMark/>
          </w:tcPr>
          <w:p w14:paraId="73029233" w14:textId="77777777" w:rsidR="00AD28DB" w:rsidRDefault="00AD28DB">
            <w:pPr>
              <w:keepNext/>
              <w:keepLines/>
              <w:spacing w:before="40"/>
              <w:outlineLvl w:val="1"/>
              <w:rPr>
                <w:rFonts w:ascii="Arial" w:eastAsia="Times New Roman" w:hAnsi="Arial" w:cs="Arial"/>
                <w:b/>
                <w:sz w:val="20"/>
                <w:szCs w:val="20"/>
              </w:rPr>
            </w:pPr>
            <w:bookmarkStart w:id="85" w:name="_Toc72328565"/>
            <w:bookmarkStart w:id="86" w:name="_Toc170747080"/>
            <w:bookmarkStart w:id="87" w:name="_Hlk74660787"/>
            <w:r>
              <w:rPr>
                <w:rFonts w:ascii="Arial" w:eastAsia="Times New Roman" w:hAnsi="Arial" w:cs="Arial"/>
                <w:b/>
                <w:sz w:val="20"/>
                <w:szCs w:val="20"/>
              </w:rPr>
              <w:t xml:space="preserve">ARTICLE 8. </w:t>
            </w:r>
            <w:bookmarkEnd w:id="85"/>
            <w:r>
              <w:rPr>
                <w:rFonts w:ascii="Arial" w:eastAsia="Times New Roman" w:hAnsi="Arial" w:cs="Arial"/>
                <w:b/>
                <w:sz w:val="20"/>
                <w:szCs w:val="20"/>
              </w:rPr>
              <w:t>RENSEIGNEMENTS COMPLEMENTAIRES</w:t>
            </w:r>
            <w:bookmarkEnd w:id="86"/>
            <w:r>
              <w:rPr>
                <w:rFonts w:ascii="Arial" w:eastAsia="Times New Roman" w:hAnsi="Arial" w:cs="Arial"/>
                <w:b/>
                <w:sz w:val="20"/>
                <w:szCs w:val="20"/>
              </w:rPr>
              <w:t xml:space="preserve"> </w:t>
            </w:r>
          </w:p>
        </w:tc>
      </w:tr>
      <w:bookmarkEnd w:id="87"/>
    </w:tbl>
    <w:p w14:paraId="21B83A4D" w14:textId="77777777" w:rsidR="00AD28DB" w:rsidRDefault="00AD28DB" w:rsidP="00AD28DB">
      <w:pPr>
        <w:spacing w:line="240" w:lineRule="auto"/>
        <w:jc w:val="both"/>
        <w:rPr>
          <w:rFonts w:ascii="Arial" w:eastAsia="Calibri" w:hAnsi="Arial" w:cs="Arial"/>
          <w:sz w:val="20"/>
          <w:szCs w:val="20"/>
          <w:lang w:eastAsia="en-US"/>
        </w:rPr>
      </w:pPr>
    </w:p>
    <w:p w14:paraId="01055C55" w14:textId="77777777" w:rsidR="00CE5075" w:rsidRDefault="00CE5075" w:rsidP="00CE5075">
      <w:pPr>
        <w:spacing w:line="240" w:lineRule="auto"/>
        <w:jc w:val="both"/>
        <w:rPr>
          <w:rFonts w:ascii="Arial" w:eastAsia="Calibri" w:hAnsi="Arial" w:cs="Arial"/>
          <w:color w:val="000000"/>
          <w:sz w:val="20"/>
          <w:szCs w:val="20"/>
          <w:lang w:eastAsia="en-US"/>
        </w:rPr>
      </w:pPr>
      <w:r>
        <w:rPr>
          <w:rFonts w:ascii="Arial" w:eastAsia="Calibri" w:hAnsi="Arial" w:cs="Arial"/>
          <w:color w:val="000000"/>
          <w:sz w:val="20"/>
          <w:szCs w:val="20"/>
          <w:lang w:eastAsia="en-US"/>
        </w:rPr>
        <w:t xml:space="preserve">Pour obtenir tous renseignements complémentaires qui leur seraient nécessaires au cours de leur étude, les candidats devront faire parvenir leurs avant la date limite de remise des offres : </w:t>
      </w:r>
    </w:p>
    <w:p w14:paraId="45B3D383" w14:textId="77777777" w:rsidR="00CE5075" w:rsidRDefault="00CE5075" w:rsidP="00CE5075">
      <w:pPr>
        <w:spacing w:line="240" w:lineRule="auto"/>
        <w:jc w:val="both"/>
        <w:rPr>
          <w:rFonts w:ascii="Arial" w:eastAsia="Calibri" w:hAnsi="Arial" w:cs="Arial"/>
          <w:color w:val="000000"/>
          <w:sz w:val="20"/>
          <w:szCs w:val="20"/>
          <w:lang w:eastAsia="en-US"/>
        </w:rPr>
      </w:pPr>
    </w:p>
    <w:p w14:paraId="1EC62FFF" w14:textId="77777777" w:rsidR="00CE5075" w:rsidRDefault="00CE5075" w:rsidP="00CE5075">
      <w:pPr>
        <w:spacing w:line="240" w:lineRule="auto"/>
        <w:ind w:left="1440"/>
        <w:contextualSpacing/>
        <w:jc w:val="center"/>
        <w:rPr>
          <w:rFonts w:ascii="Arial" w:eastAsia="Calibri" w:hAnsi="Arial" w:cs="Arial"/>
          <w:bCs/>
          <w:sz w:val="20"/>
          <w:szCs w:val="20"/>
          <w:u w:val="single"/>
          <w:lang w:eastAsia="en-US"/>
        </w:rPr>
      </w:pPr>
      <w:r>
        <w:rPr>
          <w:rFonts w:ascii="Arial" w:eastAsia="Calibri" w:hAnsi="Arial" w:cs="Arial"/>
          <w:bCs/>
          <w:sz w:val="20"/>
          <w:szCs w:val="20"/>
          <w:u w:val="single"/>
          <w:lang w:eastAsia="en-US"/>
        </w:rPr>
        <w:t>Sur la plateforme dématérialisée</w:t>
      </w:r>
    </w:p>
    <w:p w14:paraId="342BFBB1" w14:textId="77777777" w:rsidR="00CE5075" w:rsidRDefault="00CE5075" w:rsidP="00CE5075">
      <w:pPr>
        <w:spacing w:line="240" w:lineRule="auto"/>
        <w:ind w:left="720"/>
        <w:contextualSpacing/>
        <w:jc w:val="center"/>
        <w:rPr>
          <w:rFonts w:ascii="Arial" w:eastAsia="Calibri" w:hAnsi="Arial" w:cs="Arial"/>
          <w:b/>
          <w:sz w:val="20"/>
          <w:szCs w:val="20"/>
          <w:u w:val="single"/>
          <w:lang w:eastAsia="en-US"/>
        </w:rPr>
      </w:pPr>
      <w:r w:rsidRPr="00AB0CB0">
        <w:rPr>
          <w:rFonts w:ascii="Arial" w:eastAsia="Calibri" w:hAnsi="Arial" w:cs="Arial"/>
          <w:b/>
          <w:sz w:val="20"/>
          <w:szCs w:val="20"/>
          <w:u w:val="single"/>
          <w:lang w:eastAsia="en-US"/>
        </w:rPr>
        <w:t>https://marches.local-trust.com/</w:t>
      </w:r>
    </w:p>
    <w:p w14:paraId="166375AB" w14:textId="77777777" w:rsidR="00CE5075" w:rsidRDefault="00CE5075" w:rsidP="00CE5075">
      <w:pPr>
        <w:spacing w:line="240" w:lineRule="auto"/>
        <w:jc w:val="both"/>
        <w:rPr>
          <w:rFonts w:ascii="Arial" w:eastAsia="Calibri" w:hAnsi="Arial" w:cs="Arial"/>
          <w:color w:val="000000"/>
          <w:sz w:val="20"/>
          <w:szCs w:val="20"/>
          <w:lang w:eastAsia="en-US"/>
        </w:rPr>
      </w:pPr>
    </w:p>
    <w:p w14:paraId="00A5D5BA" w14:textId="77777777" w:rsidR="00CE5075" w:rsidRDefault="00CE5075" w:rsidP="00CE5075">
      <w:pPr>
        <w:spacing w:line="240" w:lineRule="auto"/>
        <w:jc w:val="both"/>
        <w:rPr>
          <w:rFonts w:ascii="Arial" w:eastAsia="Calibri" w:hAnsi="Arial" w:cs="Arial"/>
          <w:color w:val="000000"/>
          <w:sz w:val="20"/>
          <w:szCs w:val="20"/>
          <w:lang w:eastAsia="en-US"/>
        </w:rPr>
      </w:pPr>
      <w:r>
        <w:rPr>
          <w:rFonts w:ascii="Arial" w:eastAsia="Calibri" w:hAnsi="Arial" w:cs="Arial"/>
          <w:color w:val="000000"/>
          <w:sz w:val="20"/>
          <w:szCs w:val="20"/>
          <w:lang w:eastAsia="en-US"/>
        </w:rPr>
        <w:t>Le pouvoir adjudicateur répondra aux questions dans la mesure du possible mais aucune réclamation ne pourra être soulevée en cas de non-réponse.</w:t>
      </w:r>
    </w:p>
    <w:p w14:paraId="7504E150" w14:textId="77777777" w:rsidR="00CE5075" w:rsidRDefault="00CE5075" w:rsidP="00CE5075">
      <w:pPr>
        <w:spacing w:line="240" w:lineRule="auto"/>
        <w:jc w:val="both"/>
        <w:rPr>
          <w:rFonts w:ascii="Arial" w:eastAsia="Calibri" w:hAnsi="Arial" w:cs="Arial"/>
          <w:color w:val="000000"/>
          <w:sz w:val="20"/>
          <w:szCs w:val="20"/>
          <w:lang w:eastAsia="en-US"/>
        </w:rPr>
      </w:pPr>
    </w:p>
    <w:p w14:paraId="5744A25D" w14:textId="77777777" w:rsidR="00CE5075" w:rsidRDefault="00CE5075" w:rsidP="00CE5075">
      <w:pPr>
        <w:spacing w:line="240" w:lineRule="auto"/>
        <w:rPr>
          <w:rFonts w:ascii="Arial" w:eastAsia="Calibri" w:hAnsi="Arial" w:cs="Arial"/>
          <w:bCs/>
          <w:sz w:val="20"/>
          <w:szCs w:val="20"/>
          <w:u w:val="single"/>
          <w:lang w:eastAsia="en-US"/>
        </w:rPr>
      </w:pPr>
      <w:r>
        <w:rPr>
          <w:rFonts w:ascii="Arial" w:eastAsia="Calibri" w:hAnsi="Arial" w:cs="Arial"/>
          <w:b/>
          <w:sz w:val="20"/>
          <w:szCs w:val="20"/>
          <w:u w:val="single"/>
          <w:lang w:eastAsia="en-US"/>
        </w:rPr>
        <w:t>Nota </w:t>
      </w:r>
      <w:r>
        <w:rPr>
          <w:rFonts w:ascii="Arial" w:eastAsia="Calibri" w:hAnsi="Arial" w:cs="Arial"/>
          <w:bCs/>
          <w:sz w:val="20"/>
          <w:szCs w:val="20"/>
          <w:u w:val="single"/>
          <w:lang w:eastAsia="en-US"/>
        </w:rPr>
        <w:t xml:space="preserve">: Le pouvoir adjudicateur n’apportera pas de réponse à des demandes qui seraient adressées à d’autres services ou par d’autres moyens, notamment téléphoniques. </w:t>
      </w:r>
    </w:p>
    <w:p w14:paraId="24D855E5" w14:textId="77777777" w:rsidR="00AD28DB" w:rsidRDefault="00AD28DB" w:rsidP="00AD28DB">
      <w:pPr>
        <w:spacing w:line="240" w:lineRule="auto"/>
        <w:rPr>
          <w:rFonts w:ascii="Arial" w:eastAsia="Calibri" w:hAnsi="Arial" w:cs="Arial"/>
          <w:bCs/>
          <w:sz w:val="20"/>
          <w:szCs w:val="20"/>
          <w:u w:val="single"/>
          <w:lang w:eastAsia="en-US"/>
        </w:rPr>
      </w:pPr>
    </w:p>
    <w:p w14:paraId="1A63E79E" w14:textId="77777777" w:rsidR="00AD28DB" w:rsidRDefault="00AD28DB" w:rsidP="00AD28DB">
      <w:pPr>
        <w:spacing w:line="240" w:lineRule="auto"/>
        <w:rPr>
          <w:rFonts w:ascii="Arial" w:eastAsia="Calibri" w:hAnsi="Arial" w:cs="Arial"/>
          <w:bCs/>
          <w:sz w:val="20"/>
          <w:szCs w:val="20"/>
          <w:u w:val="single"/>
          <w:lang w:eastAsia="en-US"/>
        </w:rPr>
      </w:pPr>
    </w:p>
    <w:tbl>
      <w:tblPr>
        <w:tblStyle w:val="Grilledutableau"/>
        <w:tblW w:w="0" w:type="auto"/>
        <w:tblLook w:val="04A0" w:firstRow="1" w:lastRow="0" w:firstColumn="1" w:lastColumn="0" w:noHBand="0" w:noVBand="1"/>
      </w:tblPr>
      <w:tblGrid>
        <w:gridCol w:w="9060"/>
      </w:tblGrid>
      <w:tr w:rsidR="00AD28DB" w14:paraId="338EE04B" w14:textId="77777777" w:rsidTr="00AD28DB">
        <w:tc>
          <w:tcPr>
            <w:tcW w:w="9628" w:type="dxa"/>
            <w:tcBorders>
              <w:top w:val="single" w:sz="4" w:space="0" w:color="auto"/>
              <w:left w:val="single" w:sz="4" w:space="0" w:color="auto"/>
              <w:bottom w:val="single" w:sz="4" w:space="0" w:color="auto"/>
              <w:right w:val="single" w:sz="4" w:space="0" w:color="auto"/>
            </w:tcBorders>
            <w:shd w:val="clear" w:color="auto" w:fill="C00000"/>
            <w:hideMark/>
          </w:tcPr>
          <w:p w14:paraId="05B95F6F" w14:textId="77777777" w:rsidR="00AD28DB" w:rsidRDefault="00AD28DB">
            <w:pPr>
              <w:keepNext/>
              <w:keepLines/>
              <w:spacing w:before="40"/>
              <w:outlineLvl w:val="1"/>
              <w:rPr>
                <w:rFonts w:ascii="Arial" w:eastAsia="Times New Roman" w:hAnsi="Arial" w:cs="Arial"/>
                <w:b/>
                <w:sz w:val="20"/>
                <w:szCs w:val="20"/>
              </w:rPr>
            </w:pPr>
            <w:bookmarkStart w:id="88" w:name="_Toc170747081"/>
            <w:r>
              <w:rPr>
                <w:rFonts w:ascii="Arial" w:eastAsia="Times New Roman" w:hAnsi="Arial" w:cs="Arial"/>
                <w:b/>
                <w:sz w:val="20"/>
                <w:szCs w:val="20"/>
              </w:rPr>
              <w:t>ARTICLE 9. VOIES ET DELAIS DE RECOURS</w:t>
            </w:r>
            <w:bookmarkEnd w:id="88"/>
            <w:r>
              <w:rPr>
                <w:rFonts w:ascii="Arial" w:eastAsia="Times New Roman" w:hAnsi="Arial" w:cs="Arial"/>
                <w:b/>
                <w:sz w:val="20"/>
                <w:szCs w:val="20"/>
              </w:rPr>
              <w:t xml:space="preserve"> </w:t>
            </w:r>
          </w:p>
        </w:tc>
      </w:tr>
    </w:tbl>
    <w:p w14:paraId="0B3F7537" w14:textId="77777777" w:rsidR="00AD28DB" w:rsidRDefault="00AD28DB" w:rsidP="00AD28DB">
      <w:pPr>
        <w:spacing w:line="240" w:lineRule="auto"/>
        <w:rPr>
          <w:rFonts w:ascii="Arial" w:eastAsia="Calibri" w:hAnsi="Arial" w:cs="Arial"/>
          <w:bCs/>
          <w:sz w:val="20"/>
          <w:szCs w:val="20"/>
          <w:u w:val="single"/>
          <w:lang w:eastAsia="en-US"/>
        </w:rPr>
      </w:pPr>
    </w:p>
    <w:p w14:paraId="1C807BE6" w14:textId="77777777" w:rsidR="00AD28DB" w:rsidRDefault="00AD28DB" w:rsidP="00AD28DB">
      <w:pPr>
        <w:spacing w:line="240" w:lineRule="auto"/>
        <w:rPr>
          <w:rFonts w:ascii="Arial" w:eastAsia="Calibri" w:hAnsi="Arial" w:cs="Arial"/>
          <w:bCs/>
          <w:sz w:val="20"/>
          <w:szCs w:val="20"/>
          <w:u w:val="single"/>
          <w:lang w:eastAsia="en-US"/>
        </w:rPr>
      </w:pPr>
    </w:p>
    <w:p w14:paraId="081DF3E2" w14:textId="77777777" w:rsidR="00AD28DB" w:rsidRDefault="00AD28DB" w:rsidP="00AD28DB">
      <w:pPr>
        <w:spacing w:line="240" w:lineRule="auto"/>
        <w:jc w:val="center"/>
        <w:rPr>
          <w:rFonts w:ascii="Arial" w:eastAsia="Times New Roman" w:hAnsi="Arial" w:cs="Arial"/>
          <w:b/>
          <w:sz w:val="20"/>
          <w:szCs w:val="20"/>
          <w:u w:val="single"/>
          <w:lang w:eastAsia="fr-FR"/>
        </w:rPr>
      </w:pPr>
      <w:r>
        <w:rPr>
          <w:rFonts w:ascii="Arial" w:eastAsia="Times New Roman" w:hAnsi="Arial" w:cs="Arial"/>
          <w:b/>
          <w:bCs/>
          <w:sz w:val="20"/>
          <w:szCs w:val="20"/>
          <w:u w:val="single"/>
          <w:lang w:eastAsia="fr-FR"/>
        </w:rPr>
        <w:t>Juridiction chargée des recours</w:t>
      </w:r>
    </w:p>
    <w:p w14:paraId="0021E9F7" w14:textId="77777777" w:rsidR="00AD28DB" w:rsidRDefault="00AD28DB" w:rsidP="00AD28DB">
      <w:pPr>
        <w:spacing w:line="240" w:lineRule="auto"/>
        <w:jc w:val="center"/>
        <w:rPr>
          <w:rFonts w:ascii="Arial" w:eastAsia="Times New Roman" w:hAnsi="Arial" w:cs="Arial"/>
          <w:sz w:val="20"/>
          <w:szCs w:val="20"/>
          <w:lang w:eastAsia="fr-FR"/>
        </w:rPr>
      </w:pPr>
      <w:r>
        <w:rPr>
          <w:rFonts w:ascii="Arial" w:eastAsia="Times New Roman" w:hAnsi="Arial" w:cs="Arial"/>
          <w:sz w:val="20"/>
          <w:szCs w:val="20"/>
          <w:lang w:eastAsia="fr-FR"/>
        </w:rPr>
        <w:t>Tribunal administratif de Paris</w:t>
      </w:r>
    </w:p>
    <w:p w14:paraId="3019596F" w14:textId="77777777" w:rsidR="00AD28DB" w:rsidRDefault="00AD28DB" w:rsidP="00AD28DB">
      <w:pPr>
        <w:spacing w:line="240" w:lineRule="auto"/>
        <w:jc w:val="center"/>
        <w:rPr>
          <w:rFonts w:ascii="Arial" w:eastAsia="Times New Roman" w:hAnsi="Arial" w:cs="Arial"/>
          <w:bCs/>
          <w:sz w:val="20"/>
          <w:szCs w:val="20"/>
          <w:lang w:eastAsia="fr-FR"/>
        </w:rPr>
      </w:pPr>
      <w:r>
        <w:rPr>
          <w:rFonts w:ascii="Arial" w:eastAsia="Times New Roman" w:hAnsi="Arial" w:cs="Arial"/>
          <w:bCs/>
          <w:sz w:val="20"/>
          <w:szCs w:val="20"/>
          <w:lang w:eastAsia="fr-FR"/>
        </w:rPr>
        <w:t>7 rue de Jouy</w:t>
      </w:r>
    </w:p>
    <w:p w14:paraId="5788D3B6" w14:textId="77777777" w:rsidR="00AD28DB" w:rsidRDefault="00AD28DB" w:rsidP="00AD28DB">
      <w:pPr>
        <w:spacing w:line="240" w:lineRule="auto"/>
        <w:jc w:val="center"/>
        <w:rPr>
          <w:rFonts w:ascii="Arial" w:eastAsia="Times New Roman" w:hAnsi="Arial" w:cs="Arial"/>
          <w:bCs/>
          <w:sz w:val="20"/>
          <w:szCs w:val="20"/>
          <w:lang w:eastAsia="fr-FR"/>
        </w:rPr>
      </w:pPr>
      <w:r>
        <w:rPr>
          <w:rFonts w:ascii="Arial" w:eastAsia="Times New Roman" w:hAnsi="Arial" w:cs="Arial"/>
          <w:bCs/>
          <w:sz w:val="20"/>
          <w:szCs w:val="20"/>
          <w:lang w:eastAsia="fr-FR"/>
        </w:rPr>
        <w:t>75 004 Paris</w:t>
      </w:r>
    </w:p>
    <w:p w14:paraId="372ED3EB" w14:textId="77777777" w:rsidR="00AD28DB" w:rsidRDefault="00AD28DB" w:rsidP="00AD28DB">
      <w:pPr>
        <w:spacing w:line="240" w:lineRule="auto"/>
        <w:jc w:val="center"/>
        <w:rPr>
          <w:rFonts w:ascii="Arial" w:eastAsia="Times New Roman" w:hAnsi="Arial" w:cs="Arial"/>
          <w:bCs/>
          <w:sz w:val="20"/>
          <w:szCs w:val="20"/>
          <w:lang w:eastAsia="fr-FR"/>
        </w:rPr>
      </w:pPr>
      <w:r>
        <w:rPr>
          <w:rFonts w:ascii="Arial" w:eastAsia="Times New Roman" w:hAnsi="Arial" w:cs="Arial"/>
          <w:bCs/>
          <w:sz w:val="20"/>
          <w:szCs w:val="20"/>
          <w:lang w:eastAsia="fr-FR"/>
        </w:rPr>
        <w:t>Tél : 01.44.59.44.00</w:t>
      </w:r>
    </w:p>
    <w:p w14:paraId="1A84C04E" w14:textId="77777777" w:rsidR="00AD28DB" w:rsidRDefault="00AD28DB" w:rsidP="00AD28DB">
      <w:pPr>
        <w:spacing w:line="240" w:lineRule="auto"/>
        <w:jc w:val="center"/>
        <w:rPr>
          <w:rFonts w:ascii="Arial" w:eastAsia="Times New Roman" w:hAnsi="Arial" w:cs="Arial"/>
          <w:bCs/>
          <w:sz w:val="20"/>
          <w:szCs w:val="20"/>
          <w:lang w:eastAsia="fr-FR"/>
        </w:rPr>
      </w:pPr>
      <w:r>
        <w:rPr>
          <w:rFonts w:ascii="Arial" w:eastAsia="Times New Roman" w:hAnsi="Arial" w:cs="Arial"/>
          <w:bCs/>
          <w:sz w:val="20"/>
          <w:szCs w:val="20"/>
          <w:lang w:eastAsia="fr-FR"/>
        </w:rPr>
        <w:t>Télécopie : 01.44.59.46.46</w:t>
      </w:r>
    </w:p>
    <w:p w14:paraId="71D23352" w14:textId="77777777" w:rsidR="00AD28DB" w:rsidRDefault="00AD28DB" w:rsidP="00AD28DB">
      <w:pPr>
        <w:spacing w:line="240" w:lineRule="auto"/>
        <w:jc w:val="center"/>
        <w:rPr>
          <w:rFonts w:ascii="Arial" w:eastAsia="Times New Roman" w:hAnsi="Arial" w:cs="Arial"/>
          <w:bCs/>
          <w:sz w:val="20"/>
          <w:szCs w:val="20"/>
          <w:lang w:eastAsia="fr-FR"/>
        </w:rPr>
      </w:pPr>
      <w:r>
        <w:rPr>
          <w:rFonts w:ascii="Arial" w:eastAsia="Times New Roman" w:hAnsi="Arial" w:cs="Arial"/>
          <w:bCs/>
          <w:sz w:val="20"/>
          <w:szCs w:val="20"/>
          <w:lang w:eastAsia="fr-FR"/>
        </w:rPr>
        <w:t xml:space="preserve">Courriel : </w:t>
      </w:r>
      <w:hyperlink r:id="rId16" w:history="1">
        <w:r>
          <w:rPr>
            <w:rStyle w:val="Lienhypertexte"/>
            <w:rFonts w:ascii="Arial" w:eastAsia="Times New Roman" w:hAnsi="Arial" w:cs="Arial"/>
            <w:bCs/>
            <w:color w:val="0000FF"/>
            <w:sz w:val="20"/>
            <w:szCs w:val="20"/>
            <w:lang w:eastAsia="fr-FR"/>
          </w:rPr>
          <w:t>greffe.ta-paris@juradm.fr</w:t>
        </w:r>
      </w:hyperlink>
    </w:p>
    <w:p w14:paraId="2807B977" w14:textId="77777777" w:rsidR="00AD28DB" w:rsidRDefault="00AD28DB" w:rsidP="00AD28DB">
      <w:pPr>
        <w:spacing w:line="240" w:lineRule="auto"/>
        <w:jc w:val="center"/>
        <w:rPr>
          <w:rFonts w:ascii="Arial" w:eastAsia="Times New Roman" w:hAnsi="Arial" w:cs="Arial"/>
          <w:bCs/>
          <w:sz w:val="20"/>
          <w:szCs w:val="20"/>
          <w:lang w:eastAsia="fr-FR"/>
        </w:rPr>
      </w:pPr>
      <w:r>
        <w:rPr>
          <w:rFonts w:ascii="Arial" w:eastAsia="Times New Roman" w:hAnsi="Arial" w:cs="Arial"/>
          <w:bCs/>
          <w:sz w:val="20"/>
          <w:szCs w:val="20"/>
          <w:lang w:eastAsia="fr-FR"/>
        </w:rPr>
        <w:t xml:space="preserve">Téléprocédure : </w:t>
      </w:r>
      <w:hyperlink r:id="rId17" w:history="1">
        <w:r>
          <w:rPr>
            <w:rStyle w:val="Lienhypertexte"/>
            <w:rFonts w:ascii="Arial" w:eastAsia="Times New Roman" w:hAnsi="Arial" w:cs="Arial"/>
            <w:bCs/>
            <w:color w:val="0000FF"/>
            <w:sz w:val="20"/>
            <w:szCs w:val="20"/>
            <w:lang w:eastAsia="fr-FR"/>
          </w:rPr>
          <w:t>https://www.telerecours.fr</w:t>
        </w:r>
      </w:hyperlink>
    </w:p>
    <w:p w14:paraId="4B62DAA1" w14:textId="77777777" w:rsidR="00AD28DB" w:rsidRDefault="00AD28DB" w:rsidP="00AD28DB">
      <w:pPr>
        <w:spacing w:line="240" w:lineRule="auto"/>
        <w:jc w:val="center"/>
        <w:rPr>
          <w:rFonts w:ascii="Arial" w:eastAsia="Times New Roman" w:hAnsi="Arial" w:cs="Arial"/>
          <w:b/>
          <w:bCs/>
          <w:sz w:val="20"/>
          <w:szCs w:val="20"/>
          <w:u w:val="single"/>
          <w:lang w:eastAsia="fr-FR"/>
        </w:rPr>
      </w:pPr>
    </w:p>
    <w:p w14:paraId="2A6A2882" w14:textId="77777777" w:rsidR="00AD28DB" w:rsidRDefault="00AD28DB" w:rsidP="00AD28DB">
      <w:pPr>
        <w:spacing w:line="240" w:lineRule="auto"/>
        <w:jc w:val="center"/>
        <w:rPr>
          <w:rFonts w:ascii="Arial" w:eastAsia="Times New Roman" w:hAnsi="Arial" w:cs="Arial"/>
          <w:b/>
          <w:bCs/>
          <w:sz w:val="20"/>
          <w:szCs w:val="20"/>
          <w:u w:val="single"/>
          <w:lang w:eastAsia="fr-FR"/>
        </w:rPr>
      </w:pPr>
      <w:r>
        <w:rPr>
          <w:rFonts w:ascii="Arial" w:eastAsia="Times New Roman" w:hAnsi="Arial" w:cs="Arial"/>
          <w:b/>
          <w:bCs/>
          <w:sz w:val="20"/>
          <w:szCs w:val="20"/>
          <w:u w:val="single"/>
          <w:lang w:eastAsia="fr-FR"/>
        </w:rPr>
        <w:t>Voies de recours</w:t>
      </w:r>
    </w:p>
    <w:p w14:paraId="45A0CAC8" w14:textId="77777777" w:rsidR="00AD28DB" w:rsidRDefault="00AD28DB" w:rsidP="00AD28DB">
      <w:pPr>
        <w:spacing w:line="240" w:lineRule="auto"/>
        <w:jc w:val="both"/>
        <w:rPr>
          <w:rFonts w:ascii="Arial" w:eastAsia="Times New Roman" w:hAnsi="Arial" w:cs="Arial"/>
          <w:b/>
          <w:sz w:val="20"/>
          <w:szCs w:val="20"/>
          <w:u w:val="single"/>
          <w:lang w:eastAsia="fr-FR"/>
        </w:rPr>
      </w:pPr>
    </w:p>
    <w:p w14:paraId="44904667" w14:textId="77777777" w:rsidR="00AD28DB" w:rsidRDefault="00AD28DB" w:rsidP="00AD28DB">
      <w:pPr>
        <w:spacing w:line="240" w:lineRule="auto"/>
        <w:jc w:val="both"/>
        <w:rPr>
          <w:rFonts w:ascii="Arial" w:eastAsia="Times New Roman" w:hAnsi="Arial" w:cs="Arial"/>
          <w:sz w:val="20"/>
          <w:szCs w:val="20"/>
          <w:lang w:eastAsia="fr-FR"/>
        </w:rPr>
      </w:pPr>
      <w:r>
        <w:rPr>
          <w:rFonts w:ascii="Arial" w:eastAsia="Times New Roman" w:hAnsi="Arial" w:cs="Arial"/>
          <w:sz w:val="20"/>
          <w:szCs w:val="20"/>
          <w:lang w:eastAsia="fr-FR"/>
        </w:rPr>
        <w:t>Les recours suivants peuvent être introduits :</w:t>
      </w:r>
    </w:p>
    <w:p w14:paraId="6DE9BEE6" w14:textId="77777777" w:rsidR="00AD28DB" w:rsidRDefault="00AD28DB" w:rsidP="00AD28DB">
      <w:pPr>
        <w:numPr>
          <w:ilvl w:val="0"/>
          <w:numId w:val="39"/>
        </w:numPr>
        <w:spacing w:line="240" w:lineRule="auto"/>
        <w:contextualSpacing/>
        <w:jc w:val="both"/>
        <w:rPr>
          <w:rFonts w:ascii="Arial" w:eastAsia="Times New Roman" w:hAnsi="Arial" w:cs="Arial"/>
          <w:sz w:val="20"/>
          <w:szCs w:val="20"/>
          <w:lang w:eastAsia="fr-FR"/>
        </w:rPr>
      </w:pPr>
      <w:r>
        <w:rPr>
          <w:rFonts w:ascii="Arial" w:eastAsia="Times New Roman" w:hAnsi="Arial" w:cs="Arial"/>
          <w:sz w:val="20"/>
          <w:szCs w:val="20"/>
          <w:lang w:eastAsia="fr-FR"/>
        </w:rPr>
        <w:t xml:space="preserve">Référé </w:t>
      </w:r>
      <w:proofErr w:type="spellStart"/>
      <w:r>
        <w:rPr>
          <w:rFonts w:ascii="Arial" w:eastAsia="Times New Roman" w:hAnsi="Arial" w:cs="Arial"/>
          <w:sz w:val="20"/>
          <w:szCs w:val="20"/>
          <w:lang w:eastAsia="fr-FR"/>
        </w:rPr>
        <w:t>pré-contractuel</w:t>
      </w:r>
      <w:proofErr w:type="spellEnd"/>
      <w:r>
        <w:rPr>
          <w:rFonts w:ascii="Arial" w:eastAsia="Times New Roman" w:hAnsi="Arial" w:cs="Arial"/>
          <w:sz w:val="20"/>
          <w:szCs w:val="20"/>
          <w:lang w:eastAsia="fr-FR"/>
        </w:rPr>
        <w:t> : jusqu’à la signature du contrat (articles L 551-1 et R551-1 du code de justice administrative) ;</w:t>
      </w:r>
    </w:p>
    <w:p w14:paraId="3B4D6375" w14:textId="77777777" w:rsidR="00AD28DB" w:rsidRDefault="00AD28DB" w:rsidP="00AD28DB">
      <w:pPr>
        <w:spacing w:line="240" w:lineRule="auto"/>
        <w:ind w:left="720"/>
        <w:contextualSpacing/>
        <w:jc w:val="both"/>
        <w:rPr>
          <w:rFonts w:ascii="Arial" w:eastAsia="Times New Roman" w:hAnsi="Arial" w:cs="Arial"/>
          <w:sz w:val="20"/>
          <w:szCs w:val="20"/>
          <w:lang w:eastAsia="fr-FR"/>
        </w:rPr>
      </w:pPr>
    </w:p>
    <w:p w14:paraId="22ED5A8B" w14:textId="77777777" w:rsidR="00AD28DB" w:rsidRDefault="00AD28DB" w:rsidP="00AD28DB">
      <w:pPr>
        <w:numPr>
          <w:ilvl w:val="0"/>
          <w:numId w:val="39"/>
        </w:numPr>
        <w:spacing w:line="240" w:lineRule="auto"/>
        <w:contextualSpacing/>
        <w:jc w:val="both"/>
        <w:rPr>
          <w:rFonts w:ascii="Arial" w:eastAsia="Times New Roman" w:hAnsi="Arial" w:cs="Arial"/>
          <w:sz w:val="20"/>
          <w:szCs w:val="20"/>
          <w:lang w:eastAsia="fr-FR"/>
        </w:rPr>
      </w:pPr>
      <w:r>
        <w:rPr>
          <w:rFonts w:ascii="Arial" w:eastAsia="Times New Roman" w:hAnsi="Arial" w:cs="Arial"/>
          <w:sz w:val="20"/>
          <w:szCs w:val="20"/>
          <w:lang w:eastAsia="fr-FR"/>
        </w:rPr>
        <w:t>Référé contractuel : après la signature du contrat (articles L 551-15 et R551-7 du code de justice administrative) ;</w:t>
      </w:r>
    </w:p>
    <w:p w14:paraId="06B75493" w14:textId="77777777" w:rsidR="00AD28DB" w:rsidRDefault="00AD28DB" w:rsidP="00AD28DB">
      <w:pPr>
        <w:spacing w:line="240" w:lineRule="auto"/>
        <w:jc w:val="both"/>
        <w:rPr>
          <w:rFonts w:ascii="Arial" w:eastAsia="Times New Roman" w:hAnsi="Arial" w:cs="Arial"/>
          <w:sz w:val="20"/>
          <w:szCs w:val="20"/>
          <w:lang w:eastAsia="fr-FR"/>
        </w:rPr>
      </w:pPr>
      <w:r>
        <w:rPr>
          <w:rFonts w:ascii="Arial" w:eastAsia="Times New Roman" w:hAnsi="Arial" w:cs="Arial"/>
          <w:sz w:val="20"/>
          <w:szCs w:val="20"/>
          <w:lang w:eastAsia="fr-FR"/>
        </w:rPr>
        <w:t>Dans un délai de 31 jours suivant la publication d’un avis d’attribution au JOUE ou en l’absence de la publication d’un tel avis jusqu’à l’expiration d’un délai de 6 mois à compter du lendemain du jour de la conclusion du contrat. Le requérant peut assortir son référé d’un recours indemnitaire.</w:t>
      </w:r>
    </w:p>
    <w:p w14:paraId="42344938" w14:textId="77777777" w:rsidR="00AD28DB" w:rsidRDefault="00AD28DB" w:rsidP="00AD28DB">
      <w:pPr>
        <w:spacing w:line="240" w:lineRule="auto"/>
        <w:jc w:val="both"/>
        <w:rPr>
          <w:rFonts w:ascii="Arial" w:eastAsia="Times New Roman" w:hAnsi="Arial" w:cs="Arial"/>
          <w:sz w:val="20"/>
          <w:szCs w:val="20"/>
          <w:lang w:eastAsia="fr-FR"/>
        </w:rPr>
      </w:pPr>
    </w:p>
    <w:p w14:paraId="6AE9BD90" w14:textId="77777777" w:rsidR="00AD28DB" w:rsidRDefault="00AD28DB" w:rsidP="00AD28DB">
      <w:pPr>
        <w:numPr>
          <w:ilvl w:val="0"/>
          <w:numId w:val="40"/>
        </w:numPr>
        <w:spacing w:line="240" w:lineRule="auto"/>
        <w:contextualSpacing/>
        <w:jc w:val="both"/>
        <w:rPr>
          <w:rFonts w:ascii="Arial" w:eastAsia="Times New Roman" w:hAnsi="Arial" w:cs="Arial"/>
          <w:sz w:val="20"/>
          <w:szCs w:val="20"/>
          <w:lang w:eastAsia="fr-FR"/>
        </w:rPr>
      </w:pPr>
      <w:r>
        <w:rPr>
          <w:rFonts w:ascii="Arial" w:eastAsia="Times New Roman" w:hAnsi="Arial" w:cs="Arial"/>
          <w:sz w:val="20"/>
          <w:szCs w:val="20"/>
          <w:lang w:eastAsia="fr-FR"/>
        </w:rPr>
        <w:t xml:space="preserve">Recours en contestation de validité du contrat : dans un délai de 2 mois à compter de la date à laquelle sont rendues publiques la conclusion du contrat et les modalités de sa consultation ; </w:t>
      </w:r>
    </w:p>
    <w:p w14:paraId="241A1D73" w14:textId="77777777" w:rsidR="00AD28DB" w:rsidRDefault="00AD28DB" w:rsidP="00AD28DB">
      <w:pPr>
        <w:spacing w:line="240" w:lineRule="auto"/>
        <w:jc w:val="both"/>
        <w:rPr>
          <w:rFonts w:ascii="Arial" w:eastAsia="Times New Roman" w:hAnsi="Arial" w:cs="Arial"/>
          <w:sz w:val="20"/>
          <w:szCs w:val="20"/>
          <w:lang w:eastAsia="fr-FR"/>
        </w:rPr>
      </w:pPr>
      <w:r>
        <w:rPr>
          <w:rFonts w:ascii="Arial" w:eastAsia="Times New Roman" w:hAnsi="Arial" w:cs="Arial"/>
          <w:sz w:val="20"/>
          <w:szCs w:val="20"/>
          <w:lang w:eastAsia="fr-FR"/>
        </w:rPr>
        <w:t>Le requérant peut assortir son recours d’un recours distinct tendant exclusivement à l’indemnisation et d’un référé suspension.</w:t>
      </w:r>
    </w:p>
    <w:p w14:paraId="18E87A0E" w14:textId="77777777" w:rsidR="00AD28DB" w:rsidRDefault="00AD28DB" w:rsidP="00AD28DB">
      <w:pPr>
        <w:spacing w:line="240" w:lineRule="auto"/>
        <w:jc w:val="both"/>
        <w:rPr>
          <w:rFonts w:ascii="Arial" w:eastAsia="Times New Roman" w:hAnsi="Arial" w:cs="Arial"/>
          <w:sz w:val="20"/>
          <w:szCs w:val="20"/>
          <w:lang w:eastAsia="fr-FR"/>
        </w:rPr>
      </w:pPr>
    </w:p>
    <w:p w14:paraId="299F242F" w14:textId="77777777" w:rsidR="00AD28DB" w:rsidRDefault="00AD28DB" w:rsidP="00AD28DB">
      <w:pPr>
        <w:numPr>
          <w:ilvl w:val="0"/>
          <w:numId w:val="40"/>
        </w:numPr>
        <w:spacing w:line="240" w:lineRule="auto"/>
        <w:contextualSpacing/>
        <w:jc w:val="both"/>
        <w:rPr>
          <w:rFonts w:ascii="Arial" w:eastAsia="Times New Roman" w:hAnsi="Arial" w:cs="Arial"/>
          <w:sz w:val="20"/>
          <w:szCs w:val="20"/>
          <w:lang w:eastAsia="fr-FR"/>
        </w:rPr>
      </w:pPr>
      <w:r>
        <w:rPr>
          <w:rFonts w:ascii="Arial" w:eastAsia="Times New Roman" w:hAnsi="Arial" w:cs="Arial"/>
          <w:sz w:val="20"/>
          <w:szCs w:val="20"/>
          <w:lang w:eastAsia="fr-FR"/>
        </w:rPr>
        <w:t xml:space="preserve">Recours pour excès de pouvoir : dans un délai de 2 mois à compter de la notification ou de la publication de la décision attaquée. </w:t>
      </w:r>
    </w:p>
    <w:p w14:paraId="593BE249" w14:textId="77777777" w:rsidR="00AD28DB" w:rsidRDefault="00AD28DB" w:rsidP="00AD28DB">
      <w:pPr>
        <w:spacing w:line="240" w:lineRule="auto"/>
        <w:rPr>
          <w:rFonts w:ascii="Arial" w:eastAsia="Times New Roman" w:hAnsi="Arial" w:cs="Arial"/>
          <w:sz w:val="20"/>
          <w:szCs w:val="20"/>
          <w:lang w:eastAsia="fr-FR"/>
        </w:rPr>
      </w:pPr>
    </w:p>
    <w:p w14:paraId="6964E1BC" w14:textId="77777777" w:rsidR="00AD28DB" w:rsidRDefault="00AD28DB" w:rsidP="00AD28DB">
      <w:pPr>
        <w:autoSpaceDE w:val="0"/>
        <w:autoSpaceDN w:val="0"/>
        <w:adjustRightInd w:val="0"/>
        <w:spacing w:line="240" w:lineRule="auto"/>
        <w:jc w:val="center"/>
        <w:rPr>
          <w:rFonts w:ascii="Arial" w:eastAsia="Calibri" w:hAnsi="Arial" w:cs="Arial"/>
          <w:sz w:val="20"/>
          <w:szCs w:val="20"/>
          <w:lang w:eastAsia="en-US"/>
        </w:rPr>
      </w:pPr>
      <w:r>
        <w:rPr>
          <w:rFonts w:ascii="Arial" w:eastAsia="Calibri" w:hAnsi="Arial" w:cs="Arial"/>
          <w:sz w:val="20"/>
          <w:szCs w:val="20"/>
          <w:lang w:eastAsia="en-US"/>
        </w:rPr>
        <w:t xml:space="preserve"> </w:t>
      </w:r>
    </w:p>
    <w:p w14:paraId="5ED2CBA8" w14:textId="641922E2" w:rsidR="00706D93" w:rsidRPr="00020EC7" w:rsidRDefault="00706D93" w:rsidP="00FB3325">
      <w:pPr>
        <w:keepNext/>
        <w:keepLines/>
        <w:spacing w:before="240"/>
        <w:rPr>
          <w:rFonts w:ascii="Arial" w:eastAsia="Calibri" w:hAnsi="Arial" w:cs="Arial"/>
          <w:sz w:val="20"/>
          <w:szCs w:val="20"/>
          <w:lang w:eastAsia="en-US"/>
        </w:rPr>
      </w:pPr>
    </w:p>
    <w:sectPr w:rsidR="00706D93" w:rsidRPr="00020EC7" w:rsidSect="006B7AA7">
      <w:headerReference w:type="even" r:id="rId18"/>
      <w:headerReference w:type="default" r:id="rId19"/>
      <w:footerReference w:type="even" r:id="rId20"/>
      <w:footerReference w:type="default" r:id="rId21"/>
      <w:headerReference w:type="first" r:id="rId22"/>
      <w:footerReference w:type="first" r:id="rId23"/>
      <w:pgSz w:w="11906" w:h="16838"/>
      <w:pgMar w:top="2552" w:right="1418" w:bottom="2268" w:left="1418" w:header="709" w:footer="113"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158D2D" w14:textId="77777777" w:rsidR="005A69CB" w:rsidRDefault="005A69CB" w:rsidP="00D72A2E">
      <w:pPr>
        <w:spacing w:line="240" w:lineRule="auto"/>
      </w:pPr>
      <w:r>
        <w:separator/>
      </w:r>
    </w:p>
  </w:endnote>
  <w:endnote w:type="continuationSeparator" w:id="0">
    <w:p w14:paraId="42D1ED36" w14:textId="77777777" w:rsidR="005A69CB" w:rsidRDefault="005A69CB" w:rsidP="00D72A2E">
      <w:pPr>
        <w:spacing w:line="240" w:lineRule="auto"/>
      </w:pPr>
      <w:r>
        <w:continuationSeparator/>
      </w:r>
    </w:p>
  </w:endnote>
  <w:endnote w:type="continuationNotice" w:id="1">
    <w:p w14:paraId="54AD8C45" w14:textId="77777777" w:rsidR="005A69CB" w:rsidRDefault="005A69CB">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inionPro-Regular">
    <w:altName w:val="Calibri"/>
    <w:panose1 w:val="00000000000000000000"/>
    <w:charset w:val="00"/>
    <w:family w:val="auto"/>
    <w:notTrueType/>
    <w:pitch w:val="default"/>
    <w:sig w:usb0="00000003" w:usb1="00000000" w:usb2="00000000" w:usb3="00000000" w:csb0="00000001" w:csb1="00000000"/>
  </w:font>
  <w:font w:name="Wingdings 2">
    <w:panose1 w:val="05020102010507070707"/>
    <w:charset w:val="02"/>
    <w:family w:val="roman"/>
    <w:pitch w:val="variable"/>
    <w:sig w:usb0="00000000" w:usb1="10000000" w:usb2="00000000" w:usb3="00000000" w:csb0="80000000" w:csb1="00000000"/>
  </w:font>
  <w:font w:name="Roboto Slab Thin">
    <w:charset w:val="00"/>
    <w:family w:val="auto"/>
    <w:pitch w:val="variable"/>
    <w:sig w:usb0="000004FF" w:usb1="8000405F" w:usb2="00000022" w:usb3="00000000" w:csb0="0000019F" w:csb1="00000000"/>
  </w:font>
  <w:font w:name="Montserrat (OTF) Bold">
    <w:altName w:val="Calibri"/>
    <w:panose1 w:val="00000000000000000000"/>
    <w:charset w:val="00"/>
    <w:family w:val="auto"/>
    <w:notTrueType/>
    <w:pitch w:val="default"/>
    <w:sig w:usb0="00000003" w:usb1="00000000" w:usb2="00000000" w:usb3="00000000" w:csb0="00000001" w:csb1="00000000"/>
  </w:font>
  <w:font w:name="Montserrat Light">
    <w:panose1 w:val="00000000000000000000"/>
    <w:charset w:val="00"/>
    <w:family w:val="auto"/>
    <w:pitch w:val="variable"/>
    <w:sig w:usb0="A00002FF" w:usb1="4000207B" w:usb2="00000000" w:usb3="00000000" w:csb0="00000197" w:csb1="00000000"/>
  </w:font>
  <w:font w:name="Montserrat (OTF) Light">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5C792D" w14:textId="77777777" w:rsidR="00E07E22" w:rsidRDefault="00E07E22">
    <w:pPr>
      <w:pStyle w:val="Pieddepag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heme="minorHAnsi" w:eastAsiaTheme="minorEastAsia" w:hAnsiTheme="minorHAnsi" w:cstheme="minorBidi"/>
        <w:color w:val="auto"/>
        <w:sz w:val="22"/>
        <w:szCs w:val="22"/>
        <w:lang w:eastAsia="ja-JP"/>
      </w:rPr>
      <w:id w:val="1717157769"/>
      <w:docPartObj>
        <w:docPartGallery w:val="Page Numbers (Bottom of Page)"/>
        <w:docPartUnique/>
      </w:docPartObj>
    </w:sdtPr>
    <w:sdtEndPr/>
    <w:sdtContent>
      <w:p w14:paraId="7BB25221" w14:textId="77777777" w:rsidR="006910E1" w:rsidRPr="006C5092" w:rsidRDefault="006910E1" w:rsidP="009F6887">
        <w:pPr>
          <w:pStyle w:val="Normale"/>
          <w:ind w:left="-567"/>
          <w:rPr>
            <w:rStyle w:val="Normale1"/>
            <w:caps/>
            <w:color w:val="A8131D"/>
            <w:sz w:val="17"/>
            <w:szCs w:val="17"/>
          </w:rPr>
        </w:pPr>
        <w:r w:rsidRPr="006C5092">
          <w:rPr>
            <w:caps/>
            <w:noProof/>
            <w:color w:val="A8131D"/>
            <w:sz w:val="17"/>
            <w:szCs w:val="17"/>
            <w:lang w:eastAsia="fr-FR"/>
          </w:rPr>
          <mc:AlternateContent>
            <mc:Choice Requires="wps">
              <w:drawing>
                <wp:anchor distT="0" distB="0" distL="114300" distR="114300" simplePos="0" relativeHeight="251657217" behindDoc="0" locked="0" layoutInCell="1" allowOverlap="1" wp14:anchorId="62B0C6FE" wp14:editId="27648FA5">
                  <wp:simplePos x="0" y="0"/>
                  <wp:positionH relativeFrom="column">
                    <wp:posOffset>-354965</wp:posOffset>
                  </wp:positionH>
                  <wp:positionV relativeFrom="paragraph">
                    <wp:posOffset>123815</wp:posOffset>
                  </wp:positionV>
                  <wp:extent cx="1345417" cy="0"/>
                  <wp:effectExtent l="0" t="0" r="26670" b="19050"/>
                  <wp:wrapNone/>
                  <wp:docPr id="12" name="Connecteur droit 12"/>
                  <wp:cNvGraphicFramePr/>
                  <a:graphic xmlns:a="http://schemas.openxmlformats.org/drawingml/2006/main">
                    <a:graphicData uri="http://schemas.microsoft.com/office/word/2010/wordprocessingShape">
                      <wps:wsp>
                        <wps:cNvCnPr/>
                        <wps:spPr>
                          <a:xfrm>
                            <a:off x="0" y="0"/>
                            <a:ext cx="1345417"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7EFFA6F" id="Connecteur droit 12" o:spid="_x0000_s1026" style="position:absolute;z-index:25165721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7.95pt,9.75pt" to="78pt,9.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" strokecolor="black [3213]" strokeweight=".5pt">
                  <v:stroke joinstyle="miter"/>
                </v:line>
              </w:pict>
            </mc:Fallback>
          </mc:AlternateContent>
        </w:r>
        <w:r w:rsidRPr="006C5092">
          <w:rPr>
            <w:rStyle w:val="Normale1"/>
            <w:caps/>
            <w:color w:val="A8131D"/>
            <w:sz w:val="17"/>
            <w:szCs w:val="17"/>
          </w:rPr>
          <w:t>RÉPUBLIQUE FRANçAISE</w:t>
        </w:r>
      </w:p>
      <w:p w14:paraId="0305B1B4" w14:textId="77777777" w:rsidR="006910E1" w:rsidRPr="006C5092" w:rsidRDefault="006910E1" w:rsidP="009F6887">
        <w:pPr>
          <w:pStyle w:val="Normale"/>
          <w:ind w:left="-567"/>
          <w:rPr>
            <w:rStyle w:val="Normale1"/>
            <w:color w:val="A8131D"/>
            <w:spacing w:val="14"/>
            <w:sz w:val="14"/>
            <w:szCs w:val="14"/>
          </w:rPr>
        </w:pPr>
        <w:r w:rsidRPr="006C5092">
          <w:rPr>
            <w:rStyle w:val="Normale1"/>
            <w:color w:val="A8131D"/>
            <w:spacing w:val="14"/>
            <w:sz w:val="14"/>
            <w:szCs w:val="14"/>
          </w:rPr>
          <w:t>Liberté - Égalité – Fraternité</w:t>
        </w:r>
      </w:p>
      <w:p w14:paraId="0C7F07A8" w14:textId="77777777" w:rsidR="006910E1" w:rsidRPr="00490821" w:rsidRDefault="006910E1" w:rsidP="009F6887">
        <w:pPr>
          <w:pStyle w:val="Normale"/>
          <w:ind w:left="-567"/>
          <w:rPr>
            <w:rStyle w:val="Normale1"/>
            <w:caps/>
            <w:sz w:val="17"/>
            <w:szCs w:val="17"/>
          </w:rPr>
        </w:pPr>
      </w:p>
      <w:p w14:paraId="5698C818" w14:textId="3F082077" w:rsidR="002C40C1" w:rsidRPr="002C40C1" w:rsidRDefault="006910E1" w:rsidP="002C40C1">
        <w:pPr>
          <w:pStyle w:val="Normale"/>
          <w:ind w:left="-567"/>
          <w:rPr>
            <w:rFonts w:ascii="Montserrat Light" w:hAnsi="Montserrat Light" w:cs="Montserrat (OTF) Light"/>
            <w:sz w:val="10"/>
            <w:szCs w:val="10"/>
          </w:rPr>
        </w:pPr>
        <w:r w:rsidRPr="00F0457B">
          <w:rPr>
            <w:rStyle w:val="Normale1"/>
            <w:rFonts w:ascii="Montserrat (OTF) Bold" w:hAnsi="Montserrat (OTF) Bold" w:cs="Montserrat (OTF) Bold"/>
            <w:b/>
            <w:bCs/>
            <w:caps/>
            <w:color w:val="A8131D"/>
            <w:sz w:val="16"/>
            <w:szCs w:val="16"/>
          </w:rPr>
          <w:t>CHAMBRE DE MÉTIERS ET DE L’ARTISANAT Île-de-France</w:t>
        </w:r>
        <w:r>
          <w:rPr>
            <w:rStyle w:val="Normale1"/>
            <w:rFonts w:ascii="Montserrat (OTF) Bold" w:hAnsi="Montserrat (OTF) Bold" w:cs="Montserrat (OTF) Bold"/>
            <w:b/>
            <w:bCs/>
            <w:caps/>
            <w:sz w:val="16"/>
            <w:szCs w:val="16"/>
          </w:rPr>
          <w:br/>
        </w:r>
        <w:r>
          <w:rPr>
            <w:rFonts w:ascii="Montserrat Light" w:hAnsi="Montserrat Light" w:cs="Montserrat Light"/>
            <w:sz w:val="12"/>
            <w:szCs w:val="12"/>
          </w:rPr>
          <w:t xml:space="preserve">72-74, rue de Reuilly - CS0315 - 75592 Paris cedex </w:t>
        </w:r>
        <w:proofErr w:type="gramStart"/>
        <w:r>
          <w:rPr>
            <w:rFonts w:ascii="Montserrat Light" w:hAnsi="Montserrat Light" w:cs="Montserrat Light"/>
            <w:sz w:val="12"/>
            <w:szCs w:val="12"/>
          </w:rPr>
          <w:t>12 .</w:t>
        </w:r>
        <w:proofErr w:type="gramEnd"/>
        <w:r>
          <w:rPr>
            <w:rFonts w:ascii="Montserrat Light" w:hAnsi="Montserrat Light" w:cs="Montserrat Light"/>
            <w:sz w:val="12"/>
            <w:szCs w:val="12"/>
          </w:rPr>
          <w:t xml:space="preserve"> 01 80 48 26 </w:t>
        </w:r>
        <w:proofErr w:type="gramStart"/>
        <w:r>
          <w:rPr>
            <w:rFonts w:ascii="Montserrat Light" w:hAnsi="Montserrat Light" w:cs="Montserrat Light"/>
            <w:sz w:val="12"/>
            <w:szCs w:val="12"/>
          </w:rPr>
          <w:t>00 .</w:t>
        </w:r>
        <w:proofErr w:type="gramEnd"/>
        <w:r>
          <w:rPr>
            <w:rFonts w:ascii="Montserrat Light" w:hAnsi="Montserrat Light" w:cs="Montserrat Light"/>
            <w:sz w:val="12"/>
            <w:szCs w:val="12"/>
          </w:rPr>
          <w:t xml:space="preserve"> </w:t>
        </w:r>
        <w:proofErr w:type="gramStart"/>
        <w:r w:rsidRPr="0099724B">
          <w:rPr>
            <w:rStyle w:val="Lienhypertexte"/>
            <w:rFonts w:ascii="Montserrat Light" w:hAnsi="Montserrat Light" w:cs="Montserrat Light"/>
            <w:sz w:val="12"/>
            <w:szCs w:val="12"/>
          </w:rPr>
          <w:t>www.c</w:t>
        </w:r>
        <w:r>
          <w:rPr>
            <w:rStyle w:val="Lienhypertexte"/>
            <w:rFonts w:ascii="Montserrat Light" w:hAnsi="Montserrat Light" w:cs="Montserrat Light"/>
            <w:sz w:val="12"/>
            <w:szCs w:val="12"/>
          </w:rPr>
          <w:t>ma-idf.fr</w:t>
        </w:r>
        <w:r w:rsidR="006C388B">
          <w:rPr>
            <w:rFonts w:ascii="Montserrat Light" w:hAnsi="Montserrat Light" w:cs="Montserrat Light"/>
            <w:sz w:val="12"/>
            <w:szCs w:val="12"/>
          </w:rPr>
          <w:t xml:space="preserve"> .</w:t>
        </w:r>
        <w:proofErr w:type="gramEnd"/>
        <w:r w:rsidR="006C388B">
          <w:rPr>
            <w:rFonts w:ascii="Montserrat Light" w:hAnsi="Montserrat Light" w:cs="Montserrat Light"/>
            <w:sz w:val="12"/>
            <w:szCs w:val="12"/>
          </w:rPr>
          <w:t xml:space="preserve"> contact</w:t>
        </w:r>
        <w:r w:rsidR="001F5332">
          <w:rPr>
            <w:rFonts w:ascii="Montserrat Light" w:hAnsi="Montserrat Light" w:cs="Montserrat Light"/>
            <w:sz w:val="12"/>
            <w:szCs w:val="12"/>
          </w:rPr>
          <w:t>@cma-idf.fr</w:t>
        </w:r>
        <w:r>
          <w:rPr>
            <w:rFonts w:ascii="Montserrat Light" w:hAnsi="Montserrat Light" w:cs="Montserrat Light"/>
            <w:sz w:val="12"/>
            <w:szCs w:val="12"/>
          </w:rPr>
          <w:t xml:space="preserve"> </w:t>
        </w:r>
        <w:r w:rsidR="006C388B">
          <w:rPr>
            <w:rFonts w:ascii="Montserrat Light" w:hAnsi="Montserrat Light" w:cs="Montserrat Light"/>
            <w:sz w:val="12"/>
            <w:szCs w:val="12"/>
          </w:rPr>
          <w:t xml:space="preserve"> </w:t>
        </w:r>
        <w:r>
          <w:rPr>
            <w:rFonts w:ascii="Montserrat Light" w:hAnsi="Montserrat Light" w:cs="Montserrat Light"/>
            <w:sz w:val="12"/>
            <w:szCs w:val="12"/>
          </w:rPr>
          <w:br/>
        </w:r>
        <w:r>
          <w:rPr>
            <w:rFonts w:ascii="Montserrat Light" w:hAnsi="Montserrat Light" w:cs="Montserrat Light"/>
            <w:noProof/>
            <w:sz w:val="12"/>
            <w:szCs w:val="12"/>
            <w:lang w:eastAsia="fr-FR"/>
          </w:rPr>
          <w:drawing>
            <wp:inline distT="0" distB="0" distL="0" distR="0" wp14:anchorId="49A96421" wp14:editId="0273302A">
              <wp:extent cx="119269" cy="119269"/>
              <wp:effectExtent l="0" t="0" r="0" b="0"/>
              <wp:docPr id="14" name="Image 14">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o SNS-04.png"/>
                      <pic:cNvPicPr/>
                    </pic:nvPicPr>
                    <pic:blipFill rotWithShape="1">
                      <a:blip r:embed="rId2" cstate="print">
                        <a:extLst>
                          <a:ext uri="{28A0092B-C50C-407E-A947-70E740481C1C}">
                            <a14:useLocalDpi xmlns:a14="http://schemas.microsoft.com/office/drawing/2010/main" val="0"/>
                          </a:ext>
                        </a:extLst>
                      </a:blip>
                      <a:srcRect l="10944" t="14705" r="7667" b="15699"/>
                      <a:stretch/>
                    </pic:blipFill>
                    <pic:spPr bwMode="auto">
                      <a:xfrm>
                        <a:off x="0" y="0"/>
                        <a:ext cx="129365" cy="129365"/>
                      </a:xfrm>
                      <a:prstGeom prst="rect">
                        <a:avLst/>
                      </a:prstGeom>
                      <a:ln>
                        <a:noFill/>
                      </a:ln>
                      <a:extLst>
                        <a:ext uri="{53640926-AAD7-44D8-BBD7-CCE9431645EC}">
                          <a14:shadowObscured xmlns:a14="http://schemas.microsoft.com/office/drawing/2010/main"/>
                        </a:ext>
                      </a:extLst>
                    </pic:spPr>
                  </pic:pic>
                </a:graphicData>
              </a:graphic>
            </wp:inline>
          </w:drawing>
        </w:r>
        <w:r>
          <w:rPr>
            <w:rFonts w:ascii="Montserrat Light" w:hAnsi="Montserrat Light" w:cs="Montserrat Light"/>
            <w:sz w:val="12"/>
            <w:szCs w:val="12"/>
          </w:rPr>
          <w:t xml:space="preserve">    </w:t>
        </w:r>
        <w:r>
          <w:rPr>
            <w:rFonts w:ascii="Montserrat Light" w:hAnsi="Montserrat Light" w:cs="Montserrat Light"/>
            <w:noProof/>
            <w:sz w:val="12"/>
            <w:szCs w:val="12"/>
            <w:lang w:eastAsia="fr-FR"/>
          </w:rPr>
          <w:drawing>
            <wp:inline distT="0" distB="0" distL="0" distR="0" wp14:anchorId="180B7D7F" wp14:editId="0BDA3A7F">
              <wp:extent cx="136048" cy="115294"/>
              <wp:effectExtent l="0" t="0" r="0" b="0"/>
              <wp:docPr id="16" name="Image 16">
                <a:hlinkClick xmlns:a="http://schemas.openxmlformats.org/drawingml/2006/main" r:id="rId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o SNS-05.png"/>
                      <pic:cNvPicPr/>
                    </pic:nvPicPr>
                    <pic:blipFill rotWithShape="1">
                      <a:blip r:embed="rId4" cstate="print">
                        <a:extLst>
                          <a:ext uri="{28A0092B-C50C-407E-A947-70E740481C1C}">
                            <a14:useLocalDpi xmlns:a14="http://schemas.microsoft.com/office/drawing/2010/main" val="0"/>
                          </a:ext>
                        </a:extLst>
                      </a:blip>
                      <a:srcRect l="17636" t="17762" r="7976" b="18748"/>
                      <a:stretch/>
                    </pic:blipFill>
                    <pic:spPr bwMode="auto">
                      <a:xfrm>
                        <a:off x="0" y="0"/>
                        <a:ext cx="164334" cy="139265"/>
                      </a:xfrm>
                      <a:prstGeom prst="rect">
                        <a:avLst/>
                      </a:prstGeom>
                      <a:ln>
                        <a:noFill/>
                      </a:ln>
                      <a:extLst>
                        <a:ext uri="{53640926-AAD7-44D8-BBD7-CCE9431645EC}">
                          <a14:shadowObscured xmlns:a14="http://schemas.microsoft.com/office/drawing/2010/main"/>
                        </a:ext>
                      </a:extLst>
                    </pic:spPr>
                  </pic:pic>
                </a:graphicData>
              </a:graphic>
            </wp:inline>
          </w:drawing>
        </w:r>
        <w:r>
          <w:rPr>
            <w:rFonts w:ascii="Montserrat Light" w:hAnsi="Montserrat Light" w:cs="Montserrat Light"/>
            <w:sz w:val="12"/>
            <w:szCs w:val="12"/>
          </w:rPr>
          <w:t xml:space="preserve">    </w:t>
        </w:r>
        <w:r>
          <w:rPr>
            <w:rFonts w:ascii="Montserrat Light" w:hAnsi="Montserrat Light" w:cs="Montserrat Light"/>
            <w:noProof/>
            <w:sz w:val="12"/>
            <w:szCs w:val="12"/>
            <w:lang w:eastAsia="fr-FR"/>
          </w:rPr>
          <w:drawing>
            <wp:inline distT="0" distB="0" distL="0" distR="0" wp14:anchorId="4E02DDF2" wp14:editId="5F097583">
              <wp:extent cx="117254" cy="115294"/>
              <wp:effectExtent l="0" t="0" r="0" b="0"/>
              <wp:docPr id="17" name="Image 17">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o SNS-06.png"/>
                      <pic:cNvPicPr/>
                    </pic:nvPicPr>
                    <pic:blipFill rotWithShape="1">
                      <a:blip r:embed="rId6" cstate="print">
                        <a:extLst>
                          <a:ext uri="{28A0092B-C50C-407E-A947-70E740481C1C}">
                            <a14:useLocalDpi xmlns:a14="http://schemas.microsoft.com/office/drawing/2010/main" val="0"/>
                          </a:ext>
                        </a:extLst>
                      </a:blip>
                      <a:srcRect l="8505" t="16281" r="9006" b="16480"/>
                      <a:stretch/>
                    </pic:blipFill>
                    <pic:spPr bwMode="auto">
                      <a:xfrm>
                        <a:off x="0" y="0"/>
                        <a:ext cx="144060" cy="141652"/>
                      </a:xfrm>
                      <a:prstGeom prst="rect">
                        <a:avLst/>
                      </a:prstGeom>
                      <a:ln>
                        <a:noFill/>
                      </a:ln>
                      <a:extLst>
                        <a:ext uri="{53640926-AAD7-44D8-BBD7-CCE9431645EC}">
                          <a14:shadowObscured xmlns:a14="http://schemas.microsoft.com/office/drawing/2010/main"/>
                        </a:ext>
                      </a:extLst>
                    </pic:spPr>
                  </pic:pic>
                </a:graphicData>
              </a:graphic>
            </wp:inline>
          </w:drawing>
        </w:r>
        <w:r>
          <w:rPr>
            <w:rFonts w:ascii="Montserrat Light" w:hAnsi="Montserrat Light" w:cs="Montserrat Light"/>
            <w:sz w:val="12"/>
            <w:szCs w:val="12"/>
          </w:rPr>
          <w:t xml:space="preserve">    </w:t>
        </w:r>
        <w:r>
          <w:rPr>
            <w:rFonts w:ascii="Montserrat Light" w:hAnsi="Montserrat Light" w:cs="Montserrat Light"/>
            <w:noProof/>
            <w:sz w:val="12"/>
            <w:szCs w:val="12"/>
            <w:lang w:eastAsia="fr-FR"/>
          </w:rPr>
          <w:drawing>
            <wp:inline distT="0" distB="0" distL="0" distR="0" wp14:anchorId="08EE1250" wp14:editId="304133DF">
              <wp:extent cx="124571" cy="123245"/>
              <wp:effectExtent l="0" t="0" r="8890" b="0"/>
              <wp:docPr id="18" name="Image 18">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o SNS-03.png"/>
                      <pic:cNvPicPr/>
                    </pic:nvPicPr>
                    <pic:blipFill rotWithShape="1">
                      <a:blip r:embed="rId8" cstate="print">
                        <a:extLst>
                          <a:ext uri="{28A0092B-C50C-407E-A947-70E740481C1C}">
                            <a14:useLocalDpi xmlns:a14="http://schemas.microsoft.com/office/drawing/2010/main" val="0"/>
                          </a:ext>
                        </a:extLst>
                      </a:blip>
                      <a:srcRect l="11220" t="16838" r="8658" b="17072"/>
                      <a:stretch/>
                    </pic:blipFill>
                    <pic:spPr bwMode="auto">
                      <a:xfrm>
                        <a:off x="0" y="0"/>
                        <a:ext cx="158421" cy="156735"/>
                      </a:xfrm>
                      <a:prstGeom prst="rect">
                        <a:avLst/>
                      </a:prstGeom>
                      <a:ln>
                        <a:noFill/>
                      </a:ln>
                      <a:extLst>
                        <a:ext uri="{53640926-AAD7-44D8-BBD7-CCE9431645EC}">
                          <a14:shadowObscured xmlns:a14="http://schemas.microsoft.com/office/drawing/2010/main"/>
                        </a:ext>
                      </a:extLst>
                    </pic:spPr>
                  </pic:pic>
                </a:graphicData>
              </a:graphic>
            </wp:inline>
          </w:drawing>
        </w:r>
        <w:r>
          <w:rPr>
            <w:rFonts w:ascii="Montserrat Light" w:hAnsi="Montserrat Light" w:cs="Montserrat Light"/>
            <w:sz w:val="12"/>
            <w:szCs w:val="12"/>
          </w:rPr>
          <w:t xml:space="preserve">    </w:t>
        </w:r>
        <w:r>
          <w:rPr>
            <w:rFonts w:ascii="Montserrat Light" w:hAnsi="Montserrat Light" w:cs="Montserrat Light"/>
            <w:noProof/>
            <w:sz w:val="12"/>
            <w:szCs w:val="12"/>
            <w:lang w:eastAsia="fr-FR"/>
          </w:rPr>
          <w:drawing>
            <wp:inline distT="0" distB="0" distL="0" distR="0" wp14:anchorId="506FBD50" wp14:editId="69BE94F4">
              <wp:extent cx="167497" cy="122721"/>
              <wp:effectExtent l="0" t="0" r="4445" b="0"/>
              <wp:docPr id="19" name="Image 19">
                <a:hlinkClick xmlns:a="http://schemas.openxmlformats.org/drawingml/2006/main" r:id="rId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o SNS-02.png"/>
                      <pic:cNvPicPr/>
                    </pic:nvPicPr>
                    <pic:blipFill rotWithShape="1">
                      <a:blip r:embed="rId10" cstate="print">
                        <a:extLst>
                          <a:ext uri="{28A0092B-C50C-407E-A947-70E740481C1C}">
                            <a14:useLocalDpi xmlns:a14="http://schemas.microsoft.com/office/drawing/2010/main" val="0"/>
                          </a:ext>
                        </a:extLst>
                      </a:blip>
                      <a:srcRect l="12671" t="19448" r="5945" b="20641"/>
                      <a:stretch/>
                    </pic:blipFill>
                    <pic:spPr bwMode="auto">
                      <a:xfrm>
                        <a:off x="0" y="0"/>
                        <a:ext cx="208356" cy="152657"/>
                      </a:xfrm>
                      <a:prstGeom prst="rect">
                        <a:avLst/>
                      </a:prstGeom>
                      <a:ln>
                        <a:noFill/>
                      </a:ln>
                      <a:extLst>
                        <a:ext uri="{53640926-AAD7-44D8-BBD7-CCE9431645EC}">
                          <a14:shadowObscured xmlns:a14="http://schemas.microsoft.com/office/drawing/2010/main"/>
                        </a:ext>
                      </a:extLst>
                    </pic:spPr>
                  </pic:pic>
                </a:graphicData>
              </a:graphic>
            </wp:inline>
          </w:drawing>
        </w:r>
        <w:r w:rsidR="002C40C1">
          <w:rPr>
            <w:rFonts w:ascii="Montserrat Light" w:hAnsi="Montserrat Light" w:cs="Montserrat Light"/>
            <w:sz w:val="12"/>
            <w:szCs w:val="12"/>
          </w:rPr>
          <w:br/>
        </w:r>
        <w:r w:rsidR="002C40C1" w:rsidRPr="002C40C1">
          <w:rPr>
            <w:rFonts w:ascii="Montserrat Light" w:hAnsi="Montserrat Light" w:cs="Montserrat Light"/>
            <w:spacing w:val="4"/>
            <w:sz w:val="10"/>
            <w:szCs w:val="10"/>
          </w:rPr>
          <w:t xml:space="preserve">Siret : 130 027 972 </w:t>
        </w:r>
        <w:proofErr w:type="gramStart"/>
        <w:r w:rsidR="002C40C1" w:rsidRPr="002C40C1">
          <w:rPr>
            <w:rFonts w:ascii="Montserrat Light" w:hAnsi="Montserrat Light" w:cs="Montserrat Light"/>
            <w:spacing w:val="4"/>
            <w:sz w:val="10"/>
            <w:szCs w:val="10"/>
          </w:rPr>
          <w:t>00012  .</w:t>
        </w:r>
        <w:proofErr w:type="gramEnd"/>
        <w:r w:rsidR="002C40C1" w:rsidRPr="002C40C1">
          <w:rPr>
            <w:rFonts w:ascii="Montserrat Light" w:hAnsi="Montserrat Light" w:cs="Montserrat Light"/>
            <w:spacing w:val="4"/>
            <w:sz w:val="10"/>
            <w:szCs w:val="10"/>
          </w:rPr>
          <w:t xml:space="preserve">  </w:t>
        </w:r>
        <w:proofErr w:type="spellStart"/>
        <w:r w:rsidR="002C40C1" w:rsidRPr="002C40C1">
          <w:rPr>
            <w:rFonts w:ascii="Montserrat Light" w:hAnsi="Montserrat Light" w:cs="Montserrat Light"/>
            <w:spacing w:val="4"/>
            <w:sz w:val="10"/>
            <w:szCs w:val="10"/>
          </w:rPr>
          <w:t>N°organisme</w:t>
        </w:r>
        <w:proofErr w:type="spellEnd"/>
        <w:r w:rsidR="002C40C1" w:rsidRPr="002C40C1">
          <w:rPr>
            <w:rFonts w:ascii="Montserrat Light" w:hAnsi="Montserrat Light" w:cs="Montserrat Light"/>
            <w:spacing w:val="4"/>
            <w:sz w:val="10"/>
            <w:szCs w:val="10"/>
          </w:rPr>
          <w:t xml:space="preserve"> de formation : </w:t>
        </w:r>
        <w:proofErr w:type="gramStart"/>
        <w:r w:rsidR="002C40C1" w:rsidRPr="002C40C1">
          <w:rPr>
            <w:rFonts w:ascii="Montserrat Light" w:hAnsi="Montserrat Light" w:cs="Montserrat Light"/>
            <w:spacing w:val="4"/>
            <w:sz w:val="10"/>
            <w:szCs w:val="10"/>
          </w:rPr>
          <w:t>11756120375  .</w:t>
        </w:r>
        <w:proofErr w:type="gramEnd"/>
        <w:r w:rsidR="002C40C1" w:rsidRPr="002C40C1">
          <w:rPr>
            <w:rFonts w:ascii="Montserrat Light" w:hAnsi="Montserrat Light" w:cs="Montserrat Light"/>
            <w:spacing w:val="4"/>
            <w:sz w:val="10"/>
            <w:szCs w:val="10"/>
          </w:rPr>
          <w:t xml:space="preserve">  Décret n° 2020-1416 du 18 novembre 2020</w:t>
        </w:r>
      </w:p>
      <w:p w14:paraId="5989A86D" w14:textId="3E411A2F" w:rsidR="006910E1" w:rsidRPr="009F6887" w:rsidRDefault="006910E1" w:rsidP="00032B4D">
        <w:pPr>
          <w:pStyle w:val="Normale"/>
          <w:ind w:left="-567"/>
          <w:rPr>
            <w:rFonts w:ascii="Montserrat Light" w:hAnsi="Montserrat Light" w:cs="Montserrat (OTF) Bold"/>
            <w:b/>
            <w:bCs/>
            <w:caps/>
            <w:sz w:val="10"/>
            <w:szCs w:val="10"/>
          </w:rPr>
        </w:pPr>
      </w:p>
      <w:p w14:paraId="110F4DB2" w14:textId="5101244D" w:rsidR="006910E1" w:rsidRDefault="006910E1">
        <w:pPr>
          <w:pStyle w:val="Pieddepage"/>
          <w:jc w:val="right"/>
        </w:pPr>
        <w:r>
          <w:fldChar w:fldCharType="begin"/>
        </w:r>
        <w:r>
          <w:instrText>PAGE   \* MERGEFORMAT</w:instrText>
        </w:r>
        <w:r>
          <w:fldChar w:fldCharType="separate"/>
        </w:r>
        <w:r w:rsidR="00AF315F">
          <w:rPr>
            <w:noProof/>
          </w:rPr>
          <w:t>14</w:t>
        </w:r>
        <w: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AACBDB" w14:textId="2AAC9A45" w:rsidR="00CD2F6D" w:rsidRDefault="00CD2F6D">
    <w:pPr>
      <w:pStyle w:val="Pieddepag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BC1DFA" w14:textId="77777777" w:rsidR="005A69CB" w:rsidRDefault="005A69CB" w:rsidP="00D72A2E">
      <w:pPr>
        <w:spacing w:line="240" w:lineRule="auto"/>
      </w:pPr>
      <w:r>
        <w:separator/>
      </w:r>
    </w:p>
  </w:footnote>
  <w:footnote w:type="continuationSeparator" w:id="0">
    <w:p w14:paraId="0096F800" w14:textId="77777777" w:rsidR="005A69CB" w:rsidRDefault="005A69CB" w:rsidP="00D72A2E">
      <w:pPr>
        <w:spacing w:line="240" w:lineRule="auto"/>
      </w:pPr>
      <w:r>
        <w:continuationSeparator/>
      </w:r>
    </w:p>
  </w:footnote>
  <w:footnote w:type="continuationNotice" w:id="1">
    <w:p w14:paraId="467B8725" w14:textId="77777777" w:rsidR="005A69CB" w:rsidRDefault="005A69CB">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DA73BF" w14:textId="77777777" w:rsidR="00E07E22" w:rsidRDefault="00E07E22">
    <w:pPr>
      <w:pStyle w:val="En-tt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133479" w14:textId="6B99F24A" w:rsidR="006910E1" w:rsidRPr="00E43B8B" w:rsidRDefault="00B82F6F" w:rsidP="00E43B8B">
    <w:pPr>
      <w:pStyle w:val="Paragraphestandard"/>
      <w:rPr>
        <w:rFonts w:ascii="Roboto Slab Thin" w:hAnsi="Roboto Slab Thin" w:cs="Roboto Slab Thin"/>
        <w:outline/>
        <w:sz w:val="29"/>
        <w:szCs w:val="29"/>
        <w14:textOutline w14:w="9525" w14:cap="flat" w14:cmpd="sng" w14:algn="ctr">
          <w14:solidFill>
            <w14:srgbClr w14:val="000000"/>
          </w14:solidFill>
          <w14:prstDash w14:val="solid"/>
          <w14:round/>
        </w14:textOutline>
        <w14:textFill>
          <w14:noFill/>
        </w14:textFill>
      </w:rPr>
    </w:pPr>
    <w:r>
      <w:rPr>
        <w:noProof/>
        <w:lang w:eastAsia="fr-FR"/>
      </w:rPr>
      <w:drawing>
        <wp:anchor distT="0" distB="0" distL="114300" distR="114300" simplePos="0" relativeHeight="251659267" behindDoc="0" locked="0" layoutInCell="1" allowOverlap="1" wp14:anchorId="3AC8F1E0" wp14:editId="57E77E2A">
          <wp:simplePos x="0" y="0"/>
          <wp:positionH relativeFrom="column">
            <wp:posOffset>-282787</wp:posOffset>
          </wp:positionH>
          <wp:positionV relativeFrom="paragraph">
            <wp:posOffset>-148166</wp:posOffset>
          </wp:positionV>
          <wp:extent cx="1234800" cy="961200"/>
          <wp:effectExtent l="0" t="0" r="3810" b="0"/>
          <wp:wrapSquare wrapText="bothSides"/>
          <wp:docPr id="3"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 3"/>
                  <pic:cNvPicPr/>
                </pic:nvPicPr>
                <pic:blipFill>
                  <a:blip r:embed="rId1">
                    <a:extLst>
                      <a:ext uri="{28A0092B-C50C-407E-A947-70E740481C1C}">
                        <a14:useLocalDpi xmlns:a14="http://schemas.microsoft.com/office/drawing/2010/main" val="0"/>
                      </a:ext>
                    </a:extLst>
                  </a:blip>
                  <a:stretch>
                    <a:fillRect/>
                  </a:stretch>
                </pic:blipFill>
                <pic:spPr>
                  <a:xfrm>
                    <a:off x="0" y="0"/>
                    <a:ext cx="1234800" cy="961200"/>
                  </a:xfrm>
                  <a:prstGeom prst="rect">
                    <a:avLst/>
                  </a:prstGeom>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F59D56" w14:textId="08FFD34B" w:rsidR="006910E1" w:rsidRDefault="008E2172">
    <w:pPr>
      <w:pStyle w:val="En-tte"/>
    </w:pPr>
    <w:r>
      <w:rPr>
        <w:noProof/>
      </w:rPr>
      <mc:AlternateContent>
        <mc:Choice Requires="wpg">
          <w:drawing>
            <wp:anchor distT="0" distB="0" distL="114300" distR="114300" simplePos="0" relativeHeight="251663363" behindDoc="0" locked="0" layoutInCell="1" allowOverlap="1" wp14:anchorId="5959A1D6" wp14:editId="0E53108C">
              <wp:simplePos x="0" y="0"/>
              <wp:positionH relativeFrom="column">
                <wp:posOffset>-900430</wp:posOffset>
              </wp:positionH>
              <wp:positionV relativeFrom="paragraph">
                <wp:posOffset>-450215</wp:posOffset>
              </wp:positionV>
              <wp:extent cx="8144510" cy="11691801"/>
              <wp:effectExtent l="0" t="0" r="294640" b="0"/>
              <wp:wrapNone/>
              <wp:docPr id="5" name="Groupe 5"/>
              <wp:cNvGraphicFramePr/>
              <a:graphic xmlns:a="http://schemas.openxmlformats.org/drawingml/2006/main">
                <a:graphicData uri="http://schemas.microsoft.com/office/word/2010/wordprocessingGroup">
                  <wpg:wgp>
                    <wpg:cNvGrpSpPr/>
                    <wpg:grpSpPr>
                      <a:xfrm>
                        <a:off x="0" y="0"/>
                        <a:ext cx="8144510" cy="11691801"/>
                        <a:chOff x="0" y="0"/>
                        <a:chExt cx="8144510" cy="11691801"/>
                      </a:xfrm>
                    </wpg:grpSpPr>
                    <wps:wsp>
                      <wps:cNvPr id="1" name="Rectangle 1"/>
                      <wps:cNvSpPr/>
                      <wps:spPr>
                        <a:xfrm>
                          <a:off x="0" y="0"/>
                          <a:ext cx="8144510" cy="10871200"/>
                        </a:xfrm>
                        <a:prstGeom prst="rect">
                          <a:avLst/>
                        </a:prstGeom>
                        <a:solidFill>
                          <a:srgbClr val="A8131D"/>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4" name="Image 4"/>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457200" y="353786"/>
                          <a:ext cx="2555875" cy="939165"/>
                        </a:xfrm>
                        <a:prstGeom prst="rect">
                          <a:avLst/>
                        </a:prstGeom>
                      </pic:spPr>
                    </pic:pic>
                    <pic:pic xmlns:pic="http://schemas.openxmlformats.org/drawingml/2006/picture">
                      <pic:nvPicPr>
                        <pic:cNvPr id="2" name="Graphique 2"/>
                        <pic:cNvPicPr>
                          <a:picLocks noChangeAspect="1"/>
                        </pic:cNvPicPr>
                      </pic:nvPicPr>
                      <pic:blipFill>
                        <a:blip r:embed="rId2">
                          <a:extLst>
                            <a:ext uri="{28A0092B-C50C-407E-A947-70E740481C1C}">
                              <a14:useLocalDpi xmlns:a14="http://schemas.microsoft.com/office/drawing/2010/main" val="0"/>
                            </a:ext>
                            <a:ext uri="{96DAC541-7B7A-43D3-8B79-37D633B846F1}">
                              <asvg:svgBlip xmlns:asvg="http://schemas.microsoft.com/office/drawing/2016/SVG/main" r:embed="rId3"/>
                            </a:ext>
                          </a:extLst>
                        </a:blip>
                        <a:stretch>
                          <a:fillRect/>
                        </a:stretch>
                      </pic:blipFill>
                      <pic:spPr>
                        <a:xfrm rot="1716618">
                          <a:off x="4539343" y="4060371"/>
                          <a:ext cx="3030855" cy="7631430"/>
                        </a:xfrm>
                        <a:prstGeom prst="rect">
                          <a:avLst/>
                        </a:prstGeom>
                      </pic:spPr>
                    </pic:pic>
                    <pic:pic xmlns:pic="http://schemas.openxmlformats.org/drawingml/2006/picture">
                      <pic:nvPicPr>
                        <pic:cNvPr id="6" name="Image 6" descr="Une image contenant texte&#10;&#10;Description générée automatiquement"/>
                        <pic:cNvPicPr>
                          <a:picLocks noChangeAspect="1"/>
                        </pic:cNvPicPr>
                      </pic:nvPicPr>
                      <pic:blipFill>
                        <a:blip r:embed="rId4">
                          <a:extLst>
                            <a:ext uri="{28A0092B-C50C-407E-A947-70E740481C1C}">
                              <a14:useLocalDpi xmlns:a14="http://schemas.microsoft.com/office/drawing/2010/main" val="0"/>
                            </a:ext>
                          </a:extLst>
                        </a:blip>
                        <a:stretch>
                          <a:fillRect/>
                        </a:stretch>
                      </pic:blipFill>
                      <pic:spPr>
                        <a:xfrm>
                          <a:off x="5127171" y="8768443"/>
                          <a:ext cx="2516505" cy="1507490"/>
                        </a:xfrm>
                        <a:prstGeom prst="rect">
                          <a:avLst/>
                        </a:prstGeom>
                      </pic:spPr>
                    </pic:pic>
                  </wpg:wgp>
                </a:graphicData>
              </a:graphic>
            </wp:anchor>
          </w:drawing>
        </mc:Choice>
        <mc:Fallback>
          <w:pict>
            <v:group w14:anchorId="0F7826A5" id="Groupe 5" o:spid="_x0000_s1026" style="position:absolute;margin-left:-70.9pt;margin-top:-35.45pt;width:641.3pt;height:920.6pt;z-index:251663363" coordsize="81445,116918" o:gfxdata="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">
              <v:rect id="Rectangle 1" o:spid="_x0000_s1027" style="position:absolute;width:81445;height:10871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" fillcolor="#a8131d" strokecolor="#1f4d78 [1604]" strokeweight="1p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4" o:spid="_x0000_s1028" type="#_x0000_t75" style="position:absolute;left:4572;top:3537;width:25558;height:939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">
                <v:imagedata r:id="rId5" o:title=""/>
              </v:shape>
              <v:shape id="Graphique 2" o:spid="_x0000_s1029" type="#_x0000_t75" style="position:absolute;left:45393;top:40603;width:30308;height:76315;rotation:1875005fd;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">
                <v:imagedata r:id="rId6" o:title=""/>
              </v:shape>
              <v:shape id="Image 6" o:spid="_x0000_s1030" type="#_x0000_t75" alt="Une image contenant texte&#10;&#10;Description générée automatiquement" style="position:absolute;left:51271;top:87684;width:25165;height:150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">
                <v:imagedata r:id="rId7" o:title="Une image contenant texte&#10;&#10;Description générée automatiquement"/>
              </v:shape>
            </v:group>
          </w:pict>
        </mc:Fallback>
      </mc:AlternateContent>
    </w:r>
    <w:r w:rsidR="00134322">
      <w:rPr>
        <w:noProof/>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1001FD"/>
    <w:multiLevelType w:val="hybridMultilevel"/>
    <w:tmpl w:val="1FFECC3A"/>
    <w:lvl w:ilvl="0" w:tplc="D9C84860">
      <w:start w:val="7"/>
      <w:numFmt w:val="bullet"/>
      <w:lvlText w:val="-"/>
      <w:lvlJc w:val="left"/>
      <w:pPr>
        <w:ind w:left="720" w:hanging="360"/>
      </w:pPr>
      <w:rPr>
        <w:rFonts w:ascii="Arial" w:eastAsia="Times New Roman"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15:restartNumberingAfterBreak="0">
    <w:nsid w:val="033A091F"/>
    <w:multiLevelType w:val="hybridMultilevel"/>
    <w:tmpl w:val="7A0CA50A"/>
    <w:lvl w:ilvl="0" w:tplc="D7823CE4">
      <w:start w:val="3"/>
      <w:numFmt w:val="bullet"/>
      <w:lvlText w:val="-"/>
      <w:lvlJc w:val="left"/>
      <w:pPr>
        <w:ind w:left="720" w:hanging="360"/>
      </w:pPr>
      <w:rPr>
        <w:rFonts w:ascii="Arial" w:eastAsiaTheme="minorEastAsia"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0647728E"/>
    <w:multiLevelType w:val="multilevel"/>
    <w:tmpl w:val="9C92072A"/>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 w15:restartNumberingAfterBreak="0">
    <w:nsid w:val="06581C2B"/>
    <w:multiLevelType w:val="hybridMultilevel"/>
    <w:tmpl w:val="0D4454B8"/>
    <w:lvl w:ilvl="0" w:tplc="A2F4D24A">
      <w:start w:val="2"/>
      <w:numFmt w:val="bullet"/>
      <w:lvlText w:val="•"/>
      <w:lvlJc w:val="left"/>
      <w:pPr>
        <w:ind w:left="720" w:hanging="360"/>
      </w:pPr>
      <w:rPr>
        <w:rFonts w:ascii="Arial" w:eastAsia="Calibri"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15:restartNumberingAfterBreak="0">
    <w:nsid w:val="0BAA1811"/>
    <w:multiLevelType w:val="hybridMultilevel"/>
    <w:tmpl w:val="F864953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15:restartNumberingAfterBreak="0">
    <w:nsid w:val="0BF72E5D"/>
    <w:multiLevelType w:val="hybridMultilevel"/>
    <w:tmpl w:val="D918EA7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15:restartNumberingAfterBreak="0">
    <w:nsid w:val="11C26769"/>
    <w:multiLevelType w:val="hybridMultilevel"/>
    <w:tmpl w:val="E646CC38"/>
    <w:lvl w:ilvl="0" w:tplc="040C0015">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7" w15:restartNumberingAfterBreak="0">
    <w:nsid w:val="16EC113C"/>
    <w:multiLevelType w:val="hybridMultilevel"/>
    <w:tmpl w:val="EE02829E"/>
    <w:lvl w:ilvl="0" w:tplc="A2F4D24A">
      <w:start w:val="2"/>
      <w:numFmt w:val="bullet"/>
      <w:lvlText w:val="•"/>
      <w:lvlJc w:val="left"/>
      <w:pPr>
        <w:ind w:left="720" w:hanging="360"/>
      </w:pPr>
      <w:rPr>
        <w:rFonts w:ascii="Arial" w:eastAsia="Calibri"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15:restartNumberingAfterBreak="0">
    <w:nsid w:val="18076ADC"/>
    <w:multiLevelType w:val="hybridMultilevel"/>
    <w:tmpl w:val="EB78F9DE"/>
    <w:lvl w:ilvl="0" w:tplc="D3946CA2">
      <w:start w:val="7"/>
      <w:numFmt w:val="bullet"/>
      <w:lvlText w:val="-"/>
      <w:lvlJc w:val="left"/>
      <w:pPr>
        <w:ind w:left="720" w:hanging="360"/>
      </w:pPr>
      <w:rPr>
        <w:rFonts w:ascii="Arial" w:eastAsia="Times New Roman"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 w15:restartNumberingAfterBreak="0">
    <w:nsid w:val="1D1E3A0F"/>
    <w:multiLevelType w:val="hybridMultilevel"/>
    <w:tmpl w:val="F98E8130"/>
    <w:lvl w:ilvl="0" w:tplc="EE04953E">
      <w:numFmt w:val="bullet"/>
      <w:lvlText w:val="-"/>
      <w:lvlJc w:val="left"/>
      <w:pPr>
        <w:ind w:left="720" w:hanging="360"/>
      </w:pPr>
      <w:rPr>
        <w:rFonts w:ascii="Arial" w:eastAsiaTheme="minorHAnsi" w:hAnsi="Arial" w:cs="Arial"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 w15:restartNumberingAfterBreak="0">
    <w:nsid w:val="1EC4083D"/>
    <w:multiLevelType w:val="hybridMultilevel"/>
    <w:tmpl w:val="98F2FCAC"/>
    <w:lvl w:ilvl="0" w:tplc="CA5CC770">
      <w:start w:val="2"/>
      <w:numFmt w:val="bullet"/>
      <w:lvlText w:val="•"/>
      <w:lvlJc w:val="left"/>
      <w:pPr>
        <w:ind w:left="720" w:hanging="360"/>
      </w:pPr>
      <w:rPr>
        <w:rFonts w:ascii="Arial" w:eastAsia="Calibri"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1" w15:restartNumberingAfterBreak="0">
    <w:nsid w:val="20F35018"/>
    <w:multiLevelType w:val="hybridMultilevel"/>
    <w:tmpl w:val="993AD78E"/>
    <w:lvl w:ilvl="0" w:tplc="F4E6C900">
      <w:start w:val="25"/>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2" w15:restartNumberingAfterBreak="0">
    <w:nsid w:val="213E07A4"/>
    <w:multiLevelType w:val="hybridMultilevel"/>
    <w:tmpl w:val="C98EDDE4"/>
    <w:lvl w:ilvl="0" w:tplc="B4465FCE">
      <w:start w:val="7"/>
      <w:numFmt w:val="bullet"/>
      <w:lvlText w:val="-"/>
      <w:lvlJc w:val="left"/>
      <w:pPr>
        <w:ind w:left="720" w:hanging="360"/>
      </w:pPr>
      <w:rPr>
        <w:rFonts w:ascii="Arial" w:eastAsia="Times New Roman"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3" w15:restartNumberingAfterBreak="0">
    <w:nsid w:val="382F3318"/>
    <w:multiLevelType w:val="hybridMultilevel"/>
    <w:tmpl w:val="B5109B3A"/>
    <w:lvl w:ilvl="0" w:tplc="A2F4D24A">
      <w:start w:val="2"/>
      <w:numFmt w:val="bullet"/>
      <w:lvlText w:val="•"/>
      <w:lvlJc w:val="left"/>
      <w:pPr>
        <w:ind w:left="720" w:hanging="360"/>
      </w:pPr>
      <w:rPr>
        <w:rFonts w:ascii="Arial" w:eastAsia="Calibri"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4" w15:restartNumberingAfterBreak="0">
    <w:nsid w:val="39AA6D98"/>
    <w:multiLevelType w:val="hybridMultilevel"/>
    <w:tmpl w:val="151E782A"/>
    <w:lvl w:ilvl="0" w:tplc="F8961D3E">
      <w:start w:val="2"/>
      <w:numFmt w:val="bullet"/>
      <w:lvlText w:val="•"/>
      <w:lvlJc w:val="left"/>
      <w:pPr>
        <w:ind w:left="720" w:hanging="360"/>
      </w:pPr>
      <w:rPr>
        <w:rFonts w:ascii="Arial" w:eastAsia="Calibri"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5" w15:restartNumberingAfterBreak="0">
    <w:nsid w:val="39FE1334"/>
    <w:multiLevelType w:val="multilevel"/>
    <w:tmpl w:val="9C92072A"/>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6" w15:restartNumberingAfterBreak="0">
    <w:nsid w:val="40AC45FF"/>
    <w:multiLevelType w:val="hybridMultilevel"/>
    <w:tmpl w:val="D980C4D8"/>
    <w:lvl w:ilvl="0" w:tplc="040C0001">
      <w:start w:val="1"/>
      <w:numFmt w:val="bullet"/>
      <w:lvlText w:val=""/>
      <w:lvlJc w:val="left"/>
      <w:pPr>
        <w:ind w:left="720" w:hanging="360"/>
      </w:pPr>
      <w:rPr>
        <w:rFonts w:ascii="Symbol" w:hAnsi="Symbol" w:hint="default"/>
      </w:rPr>
    </w:lvl>
    <w:lvl w:ilvl="1" w:tplc="08C490D4">
      <w:numFmt w:val="bullet"/>
      <w:lvlText w:val="-"/>
      <w:lvlJc w:val="left"/>
      <w:pPr>
        <w:ind w:left="1440" w:hanging="360"/>
      </w:pPr>
      <w:rPr>
        <w:rFonts w:ascii="Arial" w:eastAsiaTheme="minorHAnsi" w:hAnsi="Arial" w:cs="Arial" w:hint="default"/>
        <w:b w:val="0"/>
        <w:bCs w:val="0"/>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7" w15:restartNumberingAfterBreak="0">
    <w:nsid w:val="43E6059E"/>
    <w:multiLevelType w:val="hybridMultilevel"/>
    <w:tmpl w:val="DAB009E2"/>
    <w:lvl w:ilvl="0" w:tplc="34E0FDD0">
      <w:start w:val="2"/>
      <w:numFmt w:val="bullet"/>
      <w:lvlText w:val="-"/>
      <w:lvlJc w:val="left"/>
      <w:pPr>
        <w:ind w:left="720" w:hanging="360"/>
      </w:pPr>
      <w:rPr>
        <w:rFonts w:ascii="Arial" w:eastAsia="Calibri"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8" w15:restartNumberingAfterBreak="0">
    <w:nsid w:val="457D0D34"/>
    <w:multiLevelType w:val="multilevel"/>
    <w:tmpl w:val="D074AEC4"/>
    <w:lvl w:ilvl="0">
      <w:start w:val="1"/>
      <w:numFmt w:val="decimal"/>
      <w:lvlText w:val="%1."/>
      <w:lvlJc w:val="left"/>
      <w:pPr>
        <w:ind w:left="720" w:hanging="360"/>
      </w:pPr>
      <w:rPr>
        <w:rFonts w:hint="default"/>
        <w:b/>
        <w:bCs/>
      </w:rPr>
    </w:lvl>
    <w:lvl w:ilvl="1">
      <w:start w:val="1"/>
      <w:numFmt w:val="decimal"/>
      <w:isLgl/>
      <w:lvlText w:val="%1.%2."/>
      <w:lvlJc w:val="left"/>
      <w:pPr>
        <w:ind w:left="1571" w:hanging="720"/>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484" w:hanging="108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540" w:hanging="1440"/>
      </w:pPr>
      <w:rPr>
        <w:rFonts w:hint="default"/>
      </w:rPr>
    </w:lvl>
    <w:lvl w:ilvl="6">
      <w:start w:val="1"/>
      <w:numFmt w:val="decimal"/>
      <w:isLgl/>
      <w:lvlText w:val="%1.%2.%3.%4.%5.%6.%7."/>
      <w:lvlJc w:val="left"/>
      <w:pPr>
        <w:ind w:left="3888" w:hanging="1440"/>
      </w:pPr>
      <w:rPr>
        <w:rFonts w:hint="default"/>
      </w:rPr>
    </w:lvl>
    <w:lvl w:ilvl="7">
      <w:start w:val="1"/>
      <w:numFmt w:val="decimal"/>
      <w:isLgl/>
      <w:lvlText w:val="%1.%2.%3.%4.%5.%6.%7.%8."/>
      <w:lvlJc w:val="left"/>
      <w:pPr>
        <w:ind w:left="4596" w:hanging="1800"/>
      </w:pPr>
      <w:rPr>
        <w:rFonts w:hint="default"/>
      </w:rPr>
    </w:lvl>
    <w:lvl w:ilvl="8">
      <w:start w:val="1"/>
      <w:numFmt w:val="decimal"/>
      <w:isLgl/>
      <w:lvlText w:val="%1.%2.%3.%4.%5.%6.%7.%8.%9."/>
      <w:lvlJc w:val="left"/>
      <w:pPr>
        <w:ind w:left="4944" w:hanging="1800"/>
      </w:pPr>
      <w:rPr>
        <w:rFonts w:hint="default"/>
      </w:rPr>
    </w:lvl>
  </w:abstractNum>
  <w:abstractNum w:abstractNumId="19" w15:restartNumberingAfterBreak="0">
    <w:nsid w:val="4C0772B0"/>
    <w:multiLevelType w:val="hybridMultilevel"/>
    <w:tmpl w:val="4F749E4E"/>
    <w:lvl w:ilvl="0" w:tplc="C12C507A">
      <w:start w:val="2"/>
      <w:numFmt w:val="bullet"/>
      <w:lvlText w:val="-"/>
      <w:lvlJc w:val="left"/>
      <w:pPr>
        <w:ind w:left="720" w:hanging="360"/>
      </w:pPr>
      <w:rPr>
        <w:rFonts w:ascii="Arial" w:eastAsia="Calibri" w:hAnsi="Arial" w:cs="Arial"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abstractNum w:abstractNumId="20" w15:restartNumberingAfterBreak="0">
    <w:nsid w:val="59887E36"/>
    <w:multiLevelType w:val="multilevel"/>
    <w:tmpl w:val="D074AEC4"/>
    <w:lvl w:ilvl="0">
      <w:start w:val="1"/>
      <w:numFmt w:val="decimal"/>
      <w:lvlText w:val="%1."/>
      <w:lvlJc w:val="left"/>
      <w:pPr>
        <w:ind w:left="720" w:hanging="360"/>
      </w:pPr>
      <w:rPr>
        <w:rFonts w:hint="default"/>
        <w:b/>
        <w:bCs/>
      </w:rPr>
    </w:lvl>
    <w:lvl w:ilvl="1">
      <w:start w:val="1"/>
      <w:numFmt w:val="decimal"/>
      <w:isLgl/>
      <w:lvlText w:val="%1.%2."/>
      <w:lvlJc w:val="left"/>
      <w:pPr>
        <w:ind w:left="1571" w:hanging="720"/>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484" w:hanging="108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540" w:hanging="1440"/>
      </w:pPr>
      <w:rPr>
        <w:rFonts w:hint="default"/>
      </w:rPr>
    </w:lvl>
    <w:lvl w:ilvl="6">
      <w:start w:val="1"/>
      <w:numFmt w:val="decimal"/>
      <w:isLgl/>
      <w:lvlText w:val="%1.%2.%3.%4.%5.%6.%7."/>
      <w:lvlJc w:val="left"/>
      <w:pPr>
        <w:ind w:left="3888" w:hanging="1440"/>
      </w:pPr>
      <w:rPr>
        <w:rFonts w:hint="default"/>
      </w:rPr>
    </w:lvl>
    <w:lvl w:ilvl="7">
      <w:start w:val="1"/>
      <w:numFmt w:val="decimal"/>
      <w:isLgl/>
      <w:lvlText w:val="%1.%2.%3.%4.%5.%6.%7.%8."/>
      <w:lvlJc w:val="left"/>
      <w:pPr>
        <w:ind w:left="4596" w:hanging="1800"/>
      </w:pPr>
      <w:rPr>
        <w:rFonts w:hint="default"/>
      </w:rPr>
    </w:lvl>
    <w:lvl w:ilvl="8">
      <w:start w:val="1"/>
      <w:numFmt w:val="decimal"/>
      <w:isLgl/>
      <w:lvlText w:val="%1.%2.%3.%4.%5.%6.%7.%8.%9."/>
      <w:lvlJc w:val="left"/>
      <w:pPr>
        <w:ind w:left="4944" w:hanging="1800"/>
      </w:pPr>
      <w:rPr>
        <w:rFonts w:hint="default"/>
      </w:rPr>
    </w:lvl>
  </w:abstractNum>
  <w:abstractNum w:abstractNumId="21" w15:restartNumberingAfterBreak="0">
    <w:nsid w:val="5D02594D"/>
    <w:multiLevelType w:val="hybridMultilevel"/>
    <w:tmpl w:val="76D64D3E"/>
    <w:lvl w:ilvl="0" w:tplc="A6802C30">
      <w:start w:val="3"/>
      <w:numFmt w:val="bullet"/>
      <w:lvlText w:val=""/>
      <w:lvlJc w:val="left"/>
      <w:pPr>
        <w:ind w:left="720" w:hanging="360"/>
      </w:pPr>
      <w:rPr>
        <w:rFonts w:ascii="Symbol" w:eastAsia="Calibri" w:hAnsi="Symbo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2" w15:restartNumberingAfterBreak="0">
    <w:nsid w:val="5FBF70FE"/>
    <w:multiLevelType w:val="hybridMultilevel"/>
    <w:tmpl w:val="2B1E72E6"/>
    <w:lvl w:ilvl="0" w:tplc="CD2EE330">
      <w:start w:val="2"/>
      <w:numFmt w:val="bullet"/>
      <w:lvlText w:val=""/>
      <w:lvlJc w:val="left"/>
      <w:pPr>
        <w:ind w:left="720" w:hanging="360"/>
      </w:pPr>
      <w:rPr>
        <w:rFonts w:ascii="Wingdings" w:eastAsia="Calibri" w:hAnsi="Wingdings"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3" w15:restartNumberingAfterBreak="0">
    <w:nsid w:val="616C3C12"/>
    <w:multiLevelType w:val="hybridMultilevel"/>
    <w:tmpl w:val="D7020F80"/>
    <w:lvl w:ilvl="0" w:tplc="90B62FDE">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4" w15:restartNumberingAfterBreak="0">
    <w:nsid w:val="626A4613"/>
    <w:multiLevelType w:val="multilevel"/>
    <w:tmpl w:val="D074AEC4"/>
    <w:lvl w:ilvl="0">
      <w:start w:val="1"/>
      <w:numFmt w:val="decimal"/>
      <w:lvlText w:val="%1."/>
      <w:lvlJc w:val="left"/>
      <w:pPr>
        <w:ind w:left="720" w:hanging="360"/>
      </w:pPr>
      <w:rPr>
        <w:rFonts w:hint="default"/>
        <w:b/>
        <w:bCs/>
      </w:rPr>
    </w:lvl>
    <w:lvl w:ilvl="1">
      <w:start w:val="1"/>
      <w:numFmt w:val="decimal"/>
      <w:isLgl/>
      <w:lvlText w:val="%1.%2."/>
      <w:lvlJc w:val="left"/>
      <w:pPr>
        <w:ind w:left="1571" w:hanging="720"/>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484" w:hanging="108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540" w:hanging="1440"/>
      </w:pPr>
      <w:rPr>
        <w:rFonts w:hint="default"/>
      </w:rPr>
    </w:lvl>
    <w:lvl w:ilvl="6">
      <w:start w:val="1"/>
      <w:numFmt w:val="decimal"/>
      <w:isLgl/>
      <w:lvlText w:val="%1.%2.%3.%4.%5.%6.%7."/>
      <w:lvlJc w:val="left"/>
      <w:pPr>
        <w:ind w:left="3888" w:hanging="1440"/>
      </w:pPr>
      <w:rPr>
        <w:rFonts w:hint="default"/>
      </w:rPr>
    </w:lvl>
    <w:lvl w:ilvl="7">
      <w:start w:val="1"/>
      <w:numFmt w:val="decimal"/>
      <w:isLgl/>
      <w:lvlText w:val="%1.%2.%3.%4.%5.%6.%7.%8."/>
      <w:lvlJc w:val="left"/>
      <w:pPr>
        <w:ind w:left="4596" w:hanging="1800"/>
      </w:pPr>
      <w:rPr>
        <w:rFonts w:hint="default"/>
      </w:rPr>
    </w:lvl>
    <w:lvl w:ilvl="8">
      <w:start w:val="1"/>
      <w:numFmt w:val="decimal"/>
      <w:isLgl/>
      <w:lvlText w:val="%1.%2.%3.%4.%5.%6.%7.%8.%9."/>
      <w:lvlJc w:val="left"/>
      <w:pPr>
        <w:ind w:left="4944" w:hanging="1800"/>
      </w:pPr>
      <w:rPr>
        <w:rFonts w:hint="default"/>
      </w:rPr>
    </w:lvl>
  </w:abstractNum>
  <w:abstractNum w:abstractNumId="25" w15:restartNumberingAfterBreak="0">
    <w:nsid w:val="659E36C1"/>
    <w:multiLevelType w:val="multilevel"/>
    <w:tmpl w:val="CE565C04"/>
    <w:lvl w:ilvl="0">
      <w:start w:val="1"/>
      <w:numFmt w:val="decimal"/>
      <w:lvlText w:val="%1"/>
      <w:lvlJc w:val="left"/>
      <w:pPr>
        <w:ind w:left="372" w:hanging="372"/>
      </w:pPr>
      <w:rPr>
        <w:rFonts w:hint="default"/>
      </w:rPr>
    </w:lvl>
    <w:lvl w:ilvl="1">
      <w:start w:val="1"/>
      <w:numFmt w:val="decimal"/>
      <w:lvlText w:val="%1.%2"/>
      <w:lvlJc w:val="left"/>
      <w:pPr>
        <w:ind w:left="372" w:hanging="372"/>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6" w15:restartNumberingAfterBreak="0">
    <w:nsid w:val="65A41A05"/>
    <w:multiLevelType w:val="hybridMultilevel"/>
    <w:tmpl w:val="16844CDE"/>
    <w:lvl w:ilvl="0" w:tplc="D2164EA8">
      <w:start w:val="7"/>
      <w:numFmt w:val="bullet"/>
      <w:lvlText w:val="-"/>
      <w:lvlJc w:val="left"/>
      <w:pPr>
        <w:ind w:left="720" w:hanging="360"/>
      </w:pPr>
      <w:rPr>
        <w:rFonts w:ascii="Arial" w:eastAsia="Times New Roman"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7" w15:restartNumberingAfterBreak="0">
    <w:nsid w:val="69E371FB"/>
    <w:multiLevelType w:val="hybridMultilevel"/>
    <w:tmpl w:val="6D1AFAD2"/>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8" w15:restartNumberingAfterBreak="0">
    <w:nsid w:val="69FA5CB8"/>
    <w:multiLevelType w:val="hybridMultilevel"/>
    <w:tmpl w:val="2FCAC9E4"/>
    <w:lvl w:ilvl="0" w:tplc="64A4503A">
      <w:start w:val="4"/>
      <w:numFmt w:val="bullet"/>
      <w:lvlText w:val=""/>
      <w:lvlJc w:val="left"/>
      <w:pPr>
        <w:ind w:left="720" w:hanging="360"/>
      </w:pPr>
      <w:rPr>
        <w:rFonts w:ascii="Wingdings" w:eastAsiaTheme="minorHAnsi" w:hAnsi="Wingdings"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9" w15:restartNumberingAfterBreak="0">
    <w:nsid w:val="6CAD7365"/>
    <w:multiLevelType w:val="hybridMultilevel"/>
    <w:tmpl w:val="6074C73A"/>
    <w:lvl w:ilvl="0" w:tplc="90B62FDE">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0" w15:restartNumberingAfterBreak="0">
    <w:nsid w:val="6F170402"/>
    <w:multiLevelType w:val="hybridMultilevel"/>
    <w:tmpl w:val="24DA35C4"/>
    <w:lvl w:ilvl="0" w:tplc="94D2B166">
      <w:start w:val="2"/>
      <w:numFmt w:val="bullet"/>
      <w:lvlText w:val="-"/>
      <w:lvlJc w:val="left"/>
      <w:pPr>
        <w:ind w:left="720" w:hanging="360"/>
      </w:pPr>
      <w:rPr>
        <w:rFonts w:ascii="Arial" w:eastAsia="Calibri"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1" w15:restartNumberingAfterBreak="0">
    <w:nsid w:val="738331CA"/>
    <w:multiLevelType w:val="hybridMultilevel"/>
    <w:tmpl w:val="A50AEC9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2" w15:restartNumberingAfterBreak="0">
    <w:nsid w:val="78FF1D4B"/>
    <w:multiLevelType w:val="hybridMultilevel"/>
    <w:tmpl w:val="85EA0C10"/>
    <w:lvl w:ilvl="0" w:tplc="18749B76">
      <w:start w:val="8"/>
      <w:numFmt w:val="bullet"/>
      <w:lvlText w:val=""/>
      <w:lvlJc w:val="left"/>
      <w:pPr>
        <w:ind w:left="720" w:hanging="360"/>
      </w:pPr>
      <w:rPr>
        <w:rFonts w:ascii="Wingdings" w:eastAsiaTheme="minorHAnsi" w:hAnsi="Wingdings"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3" w15:restartNumberingAfterBreak="0">
    <w:nsid w:val="7A0D0849"/>
    <w:multiLevelType w:val="hybridMultilevel"/>
    <w:tmpl w:val="FDEE5D7E"/>
    <w:lvl w:ilvl="0" w:tplc="90B62FDE">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4" w15:restartNumberingAfterBreak="0">
    <w:nsid w:val="7FDC7842"/>
    <w:multiLevelType w:val="hybridMultilevel"/>
    <w:tmpl w:val="64441B28"/>
    <w:lvl w:ilvl="0" w:tplc="D674DAD2">
      <w:start w:val="1"/>
      <w:numFmt w:val="decimal"/>
      <w:lvlText w:val="%1."/>
      <w:lvlJc w:val="left"/>
      <w:pPr>
        <w:ind w:left="1080" w:hanging="360"/>
      </w:pPr>
      <w:rPr>
        <w:rFonts w:hint="default"/>
        <w:b/>
      </w:rPr>
    </w:lvl>
    <w:lvl w:ilvl="1" w:tplc="040C0019" w:tentative="1">
      <w:start w:val="1"/>
      <w:numFmt w:val="lowerLetter"/>
      <w:lvlText w:val="%2."/>
      <w:lvlJc w:val="left"/>
      <w:pPr>
        <w:ind w:left="1800" w:hanging="360"/>
      </w:pPr>
    </w:lvl>
    <w:lvl w:ilvl="2" w:tplc="040C001B" w:tentative="1">
      <w:start w:val="1"/>
      <w:numFmt w:val="lowerRoman"/>
      <w:lvlText w:val="%3."/>
      <w:lvlJc w:val="right"/>
      <w:pPr>
        <w:ind w:left="2520" w:hanging="180"/>
      </w:pPr>
    </w:lvl>
    <w:lvl w:ilvl="3" w:tplc="040C000F" w:tentative="1">
      <w:start w:val="1"/>
      <w:numFmt w:val="decimal"/>
      <w:lvlText w:val="%4."/>
      <w:lvlJc w:val="left"/>
      <w:pPr>
        <w:ind w:left="3240" w:hanging="360"/>
      </w:pPr>
    </w:lvl>
    <w:lvl w:ilvl="4" w:tplc="040C0019" w:tentative="1">
      <w:start w:val="1"/>
      <w:numFmt w:val="lowerLetter"/>
      <w:lvlText w:val="%5."/>
      <w:lvlJc w:val="left"/>
      <w:pPr>
        <w:ind w:left="3960" w:hanging="360"/>
      </w:pPr>
    </w:lvl>
    <w:lvl w:ilvl="5" w:tplc="040C001B" w:tentative="1">
      <w:start w:val="1"/>
      <w:numFmt w:val="lowerRoman"/>
      <w:lvlText w:val="%6."/>
      <w:lvlJc w:val="right"/>
      <w:pPr>
        <w:ind w:left="4680" w:hanging="180"/>
      </w:pPr>
    </w:lvl>
    <w:lvl w:ilvl="6" w:tplc="040C000F" w:tentative="1">
      <w:start w:val="1"/>
      <w:numFmt w:val="decimal"/>
      <w:lvlText w:val="%7."/>
      <w:lvlJc w:val="left"/>
      <w:pPr>
        <w:ind w:left="5400" w:hanging="360"/>
      </w:pPr>
    </w:lvl>
    <w:lvl w:ilvl="7" w:tplc="040C0019" w:tentative="1">
      <w:start w:val="1"/>
      <w:numFmt w:val="lowerLetter"/>
      <w:lvlText w:val="%8."/>
      <w:lvlJc w:val="left"/>
      <w:pPr>
        <w:ind w:left="6120" w:hanging="360"/>
      </w:pPr>
    </w:lvl>
    <w:lvl w:ilvl="8" w:tplc="040C001B" w:tentative="1">
      <w:start w:val="1"/>
      <w:numFmt w:val="lowerRoman"/>
      <w:lvlText w:val="%9."/>
      <w:lvlJc w:val="right"/>
      <w:pPr>
        <w:ind w:left="6840" w:hanging="180"/>
      </w:pPr>
    </w:lvl>
  </w:abstractNum>
  <w:num w:numId="1" w16cid:durableId="2138331362">
    <w:abstractNumId w:val="9"/>
  </w:num>
  <w:num w:numId="2" w16cid:durableId="1224289775">
    <w:abstractNumId w:val="28"/>
  </w:num>
  <w:num w:numId="3" w16cid:durableId="975258701">
    <w:abstractNumId w:val="25"/>
  </w:num>
  <w:num w:numId="4" w16cid:durableId="594166406">
    <w:abstractNumId w:val="32"/>
  </w:num>
  <w:num w:numId="5" w16cid:durableId="2012220476">
    <w:abstractNumId w:val="16"/>
  </w:num>
  <w:num w:numId="6" w16cid:durableId="1451126567">
    <w:abstractNumId w:val="6"/>
  </w:num>
  <w:num w:numId="7" w16cid:durableId="1314873577">
    <w:abstractNumId w:val="18"/>
  </w:num>
  <w:num w:numId="8" w16cid:durableId="1620259723">
    <w:abstractNumId w:val="33"/>
  </w:num>
  <w:num w:numId="9" w16cid:durableId="2043436893">
    <w:abstractNumId w:val="23"/>
  </w:num>
  <w:num w:numId="10" w16cid:durableId="503980019">
    <w:abstractNumId w:val="29"/>
  </w:num>
  <w:num w:numId="11" w16cid:durableId="2013410012">
    <w:abstractNumId w:val="1"/>
  </w:num>
  <w:num w:numId="12" w16cid:durableId="1905330390">
    <w:abstractNumId w:val="22"/>
  </w:num>
  <w:num w:numId="13" w16cid:durableId="991909013">
    <w:abstractNumId w:val="20"/>
  </w:num>
  <w:num w:numId="14" w16cid:durableId="1791124281">
    <w:abstractNumId w:val="24"/>
  </w:num>
  <w:num w:numId="15" w16cid:durableId="1596866871">
    <w:abstractNumId w:val="15"/>
  </w:num>
  <w:num w:numId="16" w16cid:durableId="871039836">
    <w:abstractNumId w:val="11"/>
  </w:num>
  <w:num w:numId="17" w16cid:durableId="1502086770">
    <w:abstractNumId w:val="21"/>
  </w:num>
  <w:num w:numId="18" w16cid:durableId="698161627">
    <w:abstractNumId w:val="2"/>
  </w:num>
  <w:num w:numId="19" w16cid:durableId="1301764945">
    <w:abstractNumId w:val="5"/>
  </w:num>
  <w:num w:numId="20" w16cid:durableId="1029185127">
    <w:abstractNumId w:val="14"/>
  </w:num>
  <w:num w:numId="21" w16cid:durableId="1546526857">
    <w:abstractNumId w:val="27"/>
  </w:num>
  <w:num w:numId="22" w16cid:durableId="1836412035">
    <w:abstractNumId w:val="4"/>
  </w:num>
  <w:num w:numId="23" w16cid:durableId="2082481089">
    <w:abstractNumId w:val="10"/>
  </w:num>
  <w:num w:numId="24" w16cid:durableId="676271769">
    <w:abstractNumId w:val="31"/>
  </w:num>
  <w:num w:numId="25" w16cid:durableId="1843158580">
    <w:abstractNumId w:val="3"/>
  </w:num>
  <w:num w:numId="26" w16cid:durableId="1916235836">
    <w:abstractNumId w:val="13"/>
  </w:num>
  <w:num w:numId="27" w16cid:durableId="1864131730">
    <w:abstractNumId w:val="7"/>
  </w:num>
  <w:num w:numId="28" w16cid:durableId="1557351888">
    <w:abstractNumId w:val="26"/>
  </w:num>
  <w:num w:numId="29" w16cid:durableId="41364326">
    <w:abstractNumId w:val="34"/>
  </w:num>
  <w:num w:numId="30" w16cid:durableId="692995065">
    <w:abstractNumId w:val="8"/>
  </w:num>
  <w:num w:numId="31" w16cid:durableId="279075996">
    <w:abstractNumId w:val="0"/>
  </w:num>
  <w:num w:numId="32" w16cid:durableId="1848130537">
    <w:abstractNumId w:val="16"/>
  </w:num>
  <w:num w:numId="33" w16cid:durableId="112292845">
    <w:abstractNumId w:val="5"/>
  </w:num>
  <w:num w:numId="34" w16cid:durableId="807555611">
    <w:abstractNumId w:val="4"/>
  </w:num>
  <w:num w:numId="35" w16cid:durableId="1478572583">
    <w:abstractNumId w:val="31"/>
  </w:num>
  <w:num w:numId="36" w16cid:durableId="1759400978">
    <w:abstractNumId w:val="7"/>
  </w:num>
  <w:num w:numId="37" w16cid:durableId="104636864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349410754">
    <w:abstractNumId w:val="19"/>
  </w:num>
  <w:num w:numId="39" w16cid:durableId="165824726">
    <w:abstractNumId w:val="33"/>
  </w:num>
  <w:num w:numId="40" w16cid:durableId="607198319">
    <w:abstractNumId w:val="23"/>
  </w:num>
  <w:num w:numId="41" w16cid:durableId="1255358893">
    <w:abstractNumId w:val="12"/>
  </w:num>
  <w:num w:numId="42" w16cid:durableId="328336285">
    <w:abstractNumId w:val="30"/>
  </w:num>
  <w:num w:numId="43" w16cid:durableId="1544513219">
    <w:abstractNumId w:val="17"/>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72A2E"/>
    <w:rsid w:val="000043ED"/>
    <w:rsid w:val="00013210"/>
    <w:rsid w:val="00013583"/>
    <w:rsid w:val="000149AF"/>
    <w:rsid w:val="00020EC7"/>
    <w:rsid w:val="000239B6"/>
    <w:rsid w:val="00025E35"/>
    <w:rsid w:val="00032B4D"/>
    <w:rsid w:val="00037240"/>
    <w:rsid w:val="000430E6"/>
    <w:rsid w:val="00050881"/>
    <w:rsid w:val="00051657"/>
    <w:rsid w:val="00051FCC"/>
    <w:rsid w:val="000564F4"/>
    <w:rsid w:val="00061AB7"/>
    <w:rsid w:val="00061AEB"/>
    <w:rsid w:val="00061DC2"/>
    <w:rsid w:val="00065C81"/>
    <w:rsid w:val="000666FE"/>
    <w:rsid w:val="000719C9"/>
    <w:rsid w:val="00071B35"/>
    <w:rsid w:val="000863A3"/>
    <w:rsid w:val="000A08A1"/>
    <w:rsid w:val="000A1D02"/>
    <w:rsid w:val="000A25AA"/>
    <w:rsid w:val="000A39F8"/>
    <w:rsid w:val="000B0610"/>
    <w:rsid w:val="000C0E8B"/>
    <w:rsid w:val="000C147E"/>
    <w:rsid w:val="000C5447"/>
    <w:rsid w:val="000C7F35"/>
    <w:rsid w:val="000D01EA"/>
    <w:rsid w:val="000D243F"/>
    <w:rsid w:val="000D5D8D"/>
    <w:rsid w:val="000E1308"/>
    <w:rsid w:val="000E383A"/>
    <w:rsid w:val="000F1FC7"/>
    <w:rsid w:val="000F4295"/>
    <w:rsid w:val="0010435D"/>
    <w:rsid w:val="0010551C"/>
    <w:rsid w:val="00106D6C"/>
    <w:rsid w:val="00106DB1"/>
    <w:rsid w:val="00107046"/>
    <w:rsid w:val="00112FBF"/>
    <w:rsid w:val="001167E5"/>
    <w:rsid w:val="00116954"/>
    <w:rsid w:val="00121E21"/>
    <w:rsid w:val="0012359F"/>
    <w:rsid w:val="0013011E"/>
    <w:rsid w:val="0013050C"/>
    <w:rsid w:val="00130BBE"/>
    <w:rsid w:val="00134322"/>
    <w:rsid w:val="00144AB4"/>
    <w:rsid w:val="00145513"/>
    <w:rsid w:val="00153A44"/>
    <w:rsid w:val="00155D68"/>
    <w:rsid w:val="00160007"/>
    <w:rsid w:val="00160AC5"/>
    <w:rsid w:val="00167DEC"/>
    <w:rsid w:val="0017170D"/>
    <w:rsid w:val="00174A3E"/>
    <w:rsid w:val="00174B29"/>
    <w:rsid w:val="00175A04"/>
    <w:rsid w:val="00177025"/>
    <w:rsid w:val="0018283D"/>
    <w:rsid w:val="00183489"/>
    <w:rsid w:val="0018567D"/>
    <w:rsid w:val="001A0DDC"/>
    <w:rsid w:val="001A3C45"/>
    <w:rsid w:val="001A4732"/>
    <w:rsid w:val="001A5CFF"/>
    <w:rsid w:val="001A6DC1"/>
    <w:rsid w:val="001B4202"/>
    <w:rsid w:val="001C0D2A"/>
    <w:rsid w:val="001C2C61"/>
    <w:rsid w:val="001C39F6"/>
    <w:rsid w:val="001C5BE2"/>
    <w:rsid w:val="001C7163"/>
    <w:rsid w:val="001D1DF7"/>
    <w:rsid w:val="001D44FF"/>
    <w:rsid w:val="001D6002"/>
    <w:rsid w:val="001D6DB4"/>
    <w:rsid w:val="001D71F6"/>
    <w:rsid w:val="001F4C07"/>
    <w:rsid w:val="001F5332"/>
    <w:rsid w:val="001F5EB2"/>
    <w:rsid w:val="00202B96"/>
    <w:rsid w:val="00207848"/>
    <w:rsid w:val="002215C3"/>
    <w:rsid w:val="002240CE"/>
    <w:rsid w:val="00230B47"/>
    <w:rsid w:val="0023391D"/>
    <w:rsid w:val="0023555F"/>
    <w:rsid w:val="00237294"/>
    <w:rsid w:val="00241562"/>
    <w:rsid w:val="00241B18"/>
    <w:rsid w:val="0024355D"/>
    <w:rsid w:val="00245D3A"/>
    <w:rsid w:val="0024626A"/>
    <w:rsid w:val="00246988"/>
    <w:rsid w:val="0024757A"/>
    <w:rsid w:val="00253253"/>
    <w:rsid w:val="00265034"/>
    <w:rsid w:val="00270663"/>
    <w:rsid w:val="00272B11"/>
    <w:rsid w:val="00272E49"/>
    <w:rsid w:val="00280213"/>
    <w:rsid w:val="00282755"/>
    <w:rsid w:val="00285646"/>
    <w:rsid w:val="0029340C"/>
    <w:rsid w:val="00295F76"/>
    <w:rsid w:val="002A0737"/>
    <w:rsid w:val="002A0870"/>
    <w:rsid w:val="002A08ED"/>
    <w:rsid w:val="002B3A3C"/>
    <w:rsid w:val="002B49A3"/>
    <w:rsid w:val="002B639A"/>
    <w:rsid w:val="002B7D9B"/>
    <w:rsid w:val="002C0B90"/>
    <w:rsid w:val="002C1011"/>
    <w:rsid w:val="002C3FEB"/>
    <w:rsid w:val="002C40C1"/>
    <w:rsid w:val="002C6866"/>
    <w:rsid w:val="002D5F97"/>
    <w:rsid w:val="002E0D7E"/>
    <w:rsid w:val="002E22F6"/>
    <w:rsid w:val="002F0CC5"/>
    <w:rsid w:val="002F1F2C"/>
    <w:rsid w:val="002F7DE3"/>
    <w:rsid w:val="00302696"/>
    <w:rsid w:val="00306E65"/>
    <w:rsid w:val="003115B5"/>
    <w:rsid w:val="003126B8"/>
    <w:rsid w:val="003128A1"/>
    <w:rsid w:val="00313B9D"/>
    <w:rsid w:val="00314E1B"/>
    <w:rsid w:val="00317583"/>
    <w:rsid w:val="00321744"/>
    <w:rsid w:val="003220AD"/>
    <w:rsid w:val="00325F99"/>
    <w:rsid w:val="00331DF3"/>
    <w:rsid w:val="00332FDA"/>
    <w:rsid w:val="00333668"/>
    <w:rsid w:val="0034085E"/>
    <w:rsid w:val="0034649A"/>
    <w:rsid w:val="00351EB6"/>
    <w:rsid w:val="00352E27"/>
    <w:rsid w:val="00354182"/>
    <w:rsid w:val="00354E1D"/>
    <w:rsid w:val="0035635D"/>
    <w:rsid w:val="00367AE6"/>
    <w:rsid w:val="00370F52"/>
    <w:rsid w:val="00373EBD"/>
    <w:rsid w:val="003748BC"/>
    <w:rsid w:val="00374C9E"/>
    <w:rsid w:val="00376F0B"/>
    <w:rsid w:val="00393FE5"/>
    <w:rsid w:val="0039527F"/>
    <w:rsid w:val="003A5784"/>
    <w:rsid w:val="003A59CE"/>
    <w:rsid w:val="003B1032"/>
    <w:rsid w:val="003B2F80"/>
    <w:rsid w:val="003B7620"/>
    <w:rsid w:val="003C3098"/>
    <w:rsid w:val="003C3998"/>
    <w:rsid w:val="003C6055"/>
    <w:rsid w:val="003D1D97"/>
    <w:rsid w:val="003D2318"/>
    <w:rsid w:val="003D2B47"/>
    <w:rsid w:val="003D4A86"/>
    <w:rsid w:val="003E17FE"/>
    <w:rsid w:val="003F06C3"/>
    <w:rsid w:val="003F1DDC"/>
    <w:rsid w:val="00403DE3"/>
    <w:rsid w:val="00404D8E"/>
    <w:rsid w:val="0040659C"/>
    <w:rsid w:val="00410615"/>
    <w:rsid w:val="00410DA8"/>
    <w:rsid w:val="00415EE9"/>
    <w:rsid w:val="004222DD"/>
    <w:rsid w:val="00422DFB"/>
    <w:rsid w:val="00424AC5"/>
    <w:rsid w:val="00430ED3"/>
    <w:rsid w:val="00430F58"/>
    <w:rsid w:val="00440247"/>
    <w:rsid w:val="004427F8"/>
    <w:rsid w:val="00444596"/>
    <w:rsid w:val="00444BEB"/>
    <w:rsid w:val="004475E1"/>
    <w:rsid w:val="00447F71"/>
    <w:rsid w:val="00450D77"/>
    <w:rsid w:val="004528AE"/>
    <w:rsid w:val="00457867"/>
    <w:rsid w:val="00462C47"/>
    <w:rsid w:val="00463288"/>
    <w:rsid w:val="004646D3"/>
    <w:rsid w:val="00465921"/>
    <w:rsid w:val="00470C31"/>
    <w:rsid w:val="00471226"/>
    <w:rsid w:val="004733C8"/>
    <w:rsid w:val="004810E4"/>
    <w:rsid w:val="00485F28"/>
    <w:rsid w:val="0048639D"/>
    <w:rsid w:val="004A1313"/>
    <w:rsid w:val="004A3011"/>
    <w:rsid w:val="004A446E"/>
    <w:rsid w:val="004A7471"/>
    <w:rsid w:val="004B168D"/>
    <w:rsid w:val="004B7528"/>
    <w:rsid w:val="004C00CD"/>
    <w:rsid w:val="004C0C5C"/>
    <w:rsid w:val="004C6C4F"/>
    <w:rsid w:val="004D2CC3"/>
    <w:rsid w:val="004D2FF5"/>
    <w:rsid w:val="004D30C4"/>
    <w:rsid w:val="004D51A7"/>
    <w:rsid w:val="004D5DFC"/>
    <w:rsid w:val="004E2AF3"/>
    <w:rsid w:val="004F0A14"/>
    <w:rsid w:val="004F135D"/>
    <w:rsid w:val="004F2CCB"/>
    <w:rsid w:val="004F33CD"/>
    <w:rsid w:val="004F4DF8"/>
    <w:rsid w:val="004F66AD"/>
    <w:rsid w:val="004F6C16"/>
    <w:rsid w:val="00501C82"/>
    <w:rsid w:val="00501E74"/>
    <w:rsid w:val="005021F3"/>
    <w:rsid w:val="00512076"/>
    <w:rsid w:val="00520066"/>
    <w:rsid w:val="00522F6A"/>
    <w:rsid w:val="005237B1"/>
    <w:rsid w:val="00526818"/>
    <w:rsid w:val="0053184B"/>
    <w:rsid w:val="0053315B"/>
    <w:rsid w:val="00533291"/>
    <w:rsid w:val="00535176"/>
    <w:rsid w:val="00535E0E"/>
    <w:rsid w:val="00535F78"/>
    <w:rsid w:val="00541788"/>
    <w:rsid w:val="00542533"/>
    <w:rsid w:val="005430E8"/>
    <w:rsid w:val="005444BB"/>
    <w:rsid w:val="00546DFA"/>
    <w:rsid w:val="0055317A"/>
    <w:rsid w:val="005544F4"/>
    <w:rsid w:val="00554F43"/>
    <w:rsid w:val="00557ACE"/>
    <w:rsid w:val="005631C5"/>
    <w:rsid w:val="00563B86"/>
    <w:rsid w:val="00582826"/>
    <w:rsid w:val="00583FF3"/>
    <w:rsid w:val="00585362"/>
    <w:rsid w:val="00587305"/>
    <w:rsid w:val="005901AD"/>
    <w:rsid w:val="005921F6"/>
    <w:rsid w:val="00595B70"/>
    <w:rsid w:val="00595E22"/>
    <w:rsid w:val="00597BDE"/>
    <w:rsid w:val="00597D74"/>
    <w:rsid w:val="005A4447"/>
    <w:rsid w:val="005A69CB"/>
    <w:rsid w:val="005B1EC0"/>
    <w:rsid w:val="005B7225"/>
    <w:rsid w:val="005C0251"/>
    <w:rsid w:val="005C4A21"/>
    <w:rsid w:val="005C4B64"/>
    <w:rsid w:val="005C6548"/>
    <w:rsid w:val="005D0736"/>
    <w:rsid w:val="005D0BE9"/>
    <w:rsid w:val="005D187F"/>
    <w:rsid w:val="005D1C1F"/>
    <w:rsid w:val="005D2287"/>
    <w:rsid w:val="005D2B78"/>
    <w:rsid w:val="005D44A9"/>
    <w:rsid w:val="005D610F"/>
    <w:rsid w:val="005E1946"/>
    <w:rsid w:val="005E2E15"/>
    <w:rsid w:val="005E2FB8"/>
    <w:rsid w:val="005E351B"/>
    <w:rsid w:val="005E58A4"/>
    <w:rsid w:val="005F10C4"/>
    <w:rsid w:val="005F1FA3"/>
    <w:rsid w:val="005F2393"/>
    <w:rsid w:val="005F413A"/>
    <w:rsid w:val="005F4BB3"/>
    <w:rsid w:val="005F759E"/>
    <w:rsid w:val="0060132B"/>
    <w:rsid w:val="00604A5A"/>
    <w:rsid w:val="006110EB"/>
    <w:rsid w:val="00612FA5"/>
    <w:rsid w:val="0061668F"/>
    <w:rsid w:val="00621222"/>
    <w:rsid w:val="0062209B"/>
    <w:rsid w:val="006242B7"/>
    <w:rsid w:val="006318A1"/>
    <w:rsid w:val="00636FCE"/>
    <w:rsid w:val="00637B8D"/>
    <w:rsid w:val="00640FCB"/>
    <w:rsid w:val="00643F40"/>
    <w:rsid w:val="006448EB"/>
    <w:rsid w:val="00645BA8"/>
    <w:rsid w:val="00646868"/>
    <w:rsid w:val="00647CB5"/>
    <w:rsid w:val="00652E8E"/>
    <w:rsid w:val="006549E2"/>
    <w:rsid w:val="006607E9"/>
    <w:rsid w:val="00667764"/>
    <w:rsid w:val="00672660"/>
    <w:rsid w:val="006730AD"/>
    <w:rsid w:val="0067336A"/>
    <w:rsid w:val="006779BB"/>
    <w:rsid w:val="00681F9B"/>
    <w:rsid w:val="006910E1"/>
    <w:rsid w:val="00693021"/>
    <w:rsid w:val="00695BBA"/>
    <w:rsid w:val="0069611B"/>
    <w:rsid w:val="006A0451"/>
    <w:rsid w:val="006A38B7"/>
    <w:rsid w:val="006A7A09"/>
    <w:rsid w:val="006B04CD"/>
    <w:rsid w:val="006B2EB9"/>
    <w:rsid w:val="006B3A04"/>
    <w:rsid w:val="006B423A"/>
    <w:rsid w:val="006B7905"/>
    <w:rsid w:val="006B7AA7"/>
    <w:rsid w:val="006C388B"/>
    <w:rsid w:val="006C5092"/>
    <w:rsid w:val="006D020A"/>
    <w:rsid w:val="006D03A6"/>
    <w:rsid w:val="006D33FD"/>
    <w:rsid w:val="006D39B9"/>
    <w:rsid w:val="006E2050"/>
    <w:rsid w:val="006E2128"/>
    <w:rsid w:val="006E7EC4"/>
    <w:rsid w:val="006F2019"/>
    <w:rsid w:val="006F392D"/>
    <w:rsid w:val="00700E16"/>
    <w:rsid w:val="00701B89"/>
    <w:rsid w:val="007038F9"/>
    <w:rsid w:val="00706D93"/>
    <w:rsid w:val="007154D2"/>
    <w:rsid w:val="007173D1"/>
    <w:rsid w:val="007252B7"/>
    <w:rsid w:val="00725B8C"/>
    <w:rsid w:val="007315C6"/>
    <w:rsid w:val="007378FF"/>
    <w:rsid w:val="007437C4"/>
    <w:rsid w:val="007447A1"/>
    <w:rsid w:val="007456A9"/>
    <w:rsid w:val="0075230B"/>
    <w:rsid w:val="00752FBB"/>
    <w:rsid w:val="007622E9"/>
    <w:rsid w:val="00762D5B"/>
    <w:rsid w:val="007737C5"/>
    <w:rsid w:val="00774927"/>
    <w:rsid w:val="00776A1B"/>
    <w:rsid w:val="00780EA2"/>
    <w:rsid w:val="00785AA2"/>
    <w:rsid w:val="007863A0"/>
    <w:rsid w:val="00786F22"/>
    <w:rsid w:val="007922C6"/>
    <w:rsid w:val="00794ABF"/>
    <w:rsid w:val="007A118D"/>
    <w:rsid w:val="007A38F5"/>
    <w:rsid w:val="007A3DEC"/>
    <w:rsid w:val="007A5F81"/>
    <w:rsid w:val="007B3CE9"/>
    <w:rsid w:val="007B6501"/>
    <w:rsid w:val="007C08EB"/>
    <w:rsid w:val="007C263D"/>
    <w:rsid w:val="007C47CA"/>
    <w:rsid w:val="007C7668"/>
    <w:rsid w:val="007D1A0E"/>
    <w:rsid w:val="007D570A"/>
    <w:rsid w:val="007D6707"/>
    <w:rsid w:val="007D68EC"/>
    <w:rsid w:val="007F4854"/>
    <w:rsid w:val="0080017B"/>
    <w:rsid w:val="008014A9"/>
    <w:rsid w:val="008014C3"/>
    <w:rsid w:val="00801E92"/>
    <w:rsid w:val="00803D1A"/>
    <w:rsid w:val="00806DED"/>
    <w:rsid w:val="00806E37"/>
    <w:rsid w:val="00807A3D"/>
    <w:rsid w:val="00811A46"/>
    <w:rsid w:val="0082236B"/>
    <w:rsid w:val="00830E12"/>
    <w:rsid w:val="00831840"/>
    <w:rsid w:val="008354DB"/>
    <w:rsid w:val="00841120"/>
    <w:rsid w:val="00842F28"/>
    <w:rsid w:val="008437F2"/>
    <w:rsid w:val="0084485C"/>
    <w:rsid w:val="00845323"/>
    <w:rsid w:val="0085019D"/>
    <w:rsid w:val="00853A09"/>
    <w:rsid w:val="00864DD8"/>
    <w:rsid w:val="008676C9"/>
    <w:rsid w:val="00872E6E"/>
    <w:rsid w:val="00873300"/>
    <w:rsid w:val="0088215F"/>
    <w:rsid w:val="008846B6"/>
    <w:rsid w:val="0088618B"/>
    <w:rsid w:val="008879AC"/>
    <w:rsid w:val="0089011B"/>
    <w:rsid w:val="00892069"/>
    <w:rsid w:val="008A22C0"/>
    <w:rsid w:val="008A42E4"/>
    <w:rsid w:val="008B1828"/>
    <w:rsid w:val="008B320F"/>
    <w:rsid w:val="008B4A1C"/>
    <w:rsid w:val="008B674A"/>
    <w:rsid w:val="008C5EF3"/>
    <w:rsid w:val="008D5FD4"/>
    <w:rsid w:val="008D7689"/>
    <w:rsid w:val="008D79C9"/>
    <w:rsid w:val="008E002C"/>
    <w:rsid w:val="008E12EA"/>
    <w:rsid w:val="008E1BA1"/>
    <w:rsid w:val="008E2172"/>
    <w:rsid w:val="008E49D0"/>
    <w:rsid w:val="008E7D36"/>
    <w:rsid w:val="008F2F9B"/>
    <w:rsid w:val="008F6E17"/>
    <w:rsid w:val="00905D5A"/>
    <w:rsid w:val="009063C1"/>
    <w:rsid w:val="0091130B"/>
    <w:rsid w:val="0091281B"/>
    <w:rsid w:val="0091600E"/>
    <w:rsid w:val="0091693C"/>
    <w:rsid w:val="00921711"/>
    <w:rsid w:val="00927286"/>
    <w:rsid w:val="00932951"/>
    <w:rsid w:val="00941B50"/>
    <w:rsid w:val="00946019"/>
    <w:rsid w:val="009469CB"/>
    <w:rsid w:val="00953D11"/>
    <w:rsid w:val="0095700D"/>
    <w:rsid w:val="00960D6E"/>
    <w:rsid w:val="009627B7"/>
    <w:rsid w:val="00963702"/>
    <w:rsid w:val="009645CA"/>
    <w:rsid w:val="00965837"/>
    <w:rsid w:val="00967577"/>
    <w:rsid w:val="0097271C"/>
    <w:rsid w:val="00974F74"/>
    <w:rsid w:val="00977E67"/>
    <w:rsid w:val="009810F4"/>
    <w:rsid w:val="00984085"/>
    <w:rsid w:val="00985C9D"/>
    <w:rsid w:val="0098678B"/>
    <w:rsid w:val="00986D8B"/>
    <w:rsid w:val="0099475A"/>
    <w:rsid w:val="00995B2C"/>
    <w:rsid w:val="00995D50"/>
    <w:rsid w:val="009960DB"/>
    <w:rsid w:val="009B4913"/>
    <w:rsid w:val="009B68AC"/>
    <w:rsid w:val="009C152F"/>
    <w:rsid w:val="009C2422"/>
    <w:rsid w:val="009C3F8A"/>
    <w:rsid w:val="009C4A87"/>
    <w:rsid w:val="009D1862"/>
    <w:rsid w:val="009D379E"/>
    <w:rsid w:val="009D41BF"/>
    <w:rsid w:val="009D4AC3"/>
    <w:rsid w:val="009D6C76"/>
    <w:rsid w:val="009E5383"/>
    <w:rsid w:val="009E58AB"/>
    <w:rsid w:val="009E5CBD"/>
    <w:rsid w:val="009F376A"/>
    <w:rsid w:val="009F4C3B"/>
    <w:rsid w:val="009F6887"/>
    <w:rsid w:val="009F7D45"/>
    <w:rsid w:val="00A00389"/>
    <w:rsid w:val="00A0518D"/>
    <w:rsid w:val="00A0563B"/>
    <w:rsid w:val="00A14E54"/>
    <w:rsid w:val="00A14F1C"/>
    <w:rsid w:val="00A1743C"/>
    <w:rsid w:val="00A20172"/>
    <w:rsid w:val="00A32EBB"/>
    <w:rsid w:val="00A36DAC"/>
    <w:rsid w:val="00A36E34"/>
    <w:rsid w:val="00A40E07"/>
    <w:rsid w:val="00A45E9E"/>
    <w:rsid w:val="00A46F4C"/>
    <w:rsid w:val="00A50CBC"/>
    <w:rsid w:val="00A52FC0"/>
    <w:rsid w:val="00A56D3C"/>
    <w:rsid w:val="00A635CC"/>
    <w:rsid w:val="00A65815"/>
    <w:rsid w:val="00A70522"/>
    <w:rsid w:val="00A71AC2"/>
    <w:rsid w:val="00A736A8"/>
    <w:rsid w:val="00A7636A"/>
    <w:rsid w:val="00A77893"/>
    <w:rsid w:val="00A80662"/>
    <w:rsid w:val="00A809AC"/>
    <w:rsid w:val="00A833D6"/>
    <w:rsid w:val="00A84B05"/>
    <w:rsid w:val="00A84D0B"/>
    <w:rsid w:val="00A856B6"/>
    <w:rsid w:val="00A878B9"/>
    <w:rsid w:val="00A90AAB"/>
    <w:rsid w:val="00AA2153"/>
    <w:rsid w:val="00AA2E09"/>
    <w:rsid w:val="00AC0425"/>
    <w:rsid w:val="00AC04C0"/>
    <w:rsid w:val="00AC3BA5"/>
    <w:rsid w:val="00AC6B6C"/>
    <w:rsid w:val="00AD28DB"/>
    <w:rsid w:val="00AD46A1"/>
    <w:rsid w:val="00AD4D37"/>
    <w:rsid w:val="00AE0F55"/>
    <w:rsid w:val="00AE66B8"/>
    <w:rsid w:val="00AF315F"/>
    <w:rsid w:val="00AF39AD"/>
    <w:rsid w:val="00AF46FA"/>
    <w:rsid w:val="00AF50FE"/>
    <w:rsid w:val="00AF7265"/>
    <w:rsid w:val="00B03DBB"/>
    <w:rsid w:val="00B06035"/>
    <w:rsid w:val="00B0620B"/>
    <w:rsid w:val="00B0689C"/>
    <w:rsid w:val="00B1142E"/>
    <w:rsid w:val="00B16CDC"/>
    <w:rsid w:val="00B1721A"/>
    <w:rsid w:val="00B27319"/>
    <w:rsid w:val="00B2758E"/>
    <w:rsid w:val="00B317F8"/>
    <w:rsid w:val="00B347C5"/>
    <w:rsid w:val="00B4160A"/>
    <w:rsid w:val="00B50C79"/>
    <w:rsid w:val="00B52F28"/>
    <w:rsid w:val="00B5391B"/>
    <w:rsid w:val="00B54A71"/>
    <w:rsid w:val="00B55ED2"/>
    <w:rsid w:val="00B63D5C"/>
    <w:rsid w:val="00B661CA"/>
    <w:rsid w:val="00B66775"/>
    <w:rsid w:val="00B66F3A"/>
    <w:rsid w:val="00B72A24"/>
    <w:rsid w:val="00B74553"/>
    <w:rsid w:val="00B75BD7"/>
    <w:rsid w:val="00B80CCE"/>
    <w:rsid w:val="00B82F6F"/>
    <w:rsid w:val="00B83AF7"/>
    <w:rsid w:val="00B91E0F"/>
    <w:rsid w:val="00B956F6"/>
    <w:rsid w:val="00B962C6"/>
    <w:rsid w:val="00BA4265"/>
    <w:rsid w:val="00BB03CA"/>
    <w:rsid w:val="00BB42F6"/>
    <w:rsid w:val="00BC4E3A"/>
    <w:rsid w:val="00BC53B5"/>
    <w:rsid w:val="00BC5968"/>
    <w:rsid w:val="00BD2547"/>
    <w:rsid w:val="00BD35BD"/>
    <w:rsid w:val="00BD76E1"/>
    <w:rsid w:val="00BD7A2A"/>
    <w:rsid w:val="00BE0A6A"/>
    <w:rsid w:val="00BE3229"/>
    <w:rsid w:val="00BE3D78"/>
    <w:rsid w:val="00BF04B6"/>
    <w:rsid w:val="00BF10C1"/>
    <w:rsid w:val="00BF281D"/>
    <w:rsid w:val="00BF6419"/>
    <w:rsid w:val="00C0320E"/>
    <w:rsid w:val="00C05FF0"/>
    <w:rsid w:val="00C10572"/>
    <w:rsid w:val="00C2020B"/>
    <w:rsid w:val="00C20A82"/>
    <w:rsid w:val="00C226CE"/>
    <w:rsid w:val="00C30C03"/>
    <w:rsid w:val="00C3309D"/>
    <w:rsid w:val="00C353A9"/>
    <w:rsid w:val="00C451E6"/>
    <w:rsid w:val="00C46C33"/>
    <w:rsid w:val="00C52B18"/>
    <w:rsid w:val="00C60160"/>
    <w:rsid w:val="00C60CE4"/>
    <w:rsid w:val="00C6261C"/>
    <w:rsid w:val="00C66132"/>
    <w:rsid w:val="00C668A2"/>
    <w:rsid w:val="00C703FE"/>
    <w:rsid w:val="00C723AB"/>
    <w:rsid w:val="00C72C8A"/>
    <w:rsid w:val="00C7453B"/>
    <w:rsid w:val="00C8070C"/>
    <w:rsid w:val="00C84803"/>
    <w:rsid w:val="00C876AA"/>
    <w:rsid w:val="00C92F86"/>
    <w:rsid w:val="00C948F0"/>
    <w:rsid w:val="00C9736A"/>
    <w:rsid w:val="00CA2261"/>
    <w:rsid w:val="00CA294D"/>
    <w:rsid w:val="00CA3033"/>
    <w:rsid w:val="00CA5C6B"/>
    <w:rsid w:val="00CA7213"/>
    <w:rsid w:val="00CB1CCF"/>
    <w:rsid w:val="00CB264B"/>
    <w:rsid w:val="00CB2658"/>
    <w:rsid w:val="00CC2EBC"/>
    <w:rsid w:val="00CC682C"/>
    <w:rsid w:val="00CD0C2A"/>
    <w:rsid w:val="00CD2F6D"/>
    <w:rsid w:val="00CD4A88"/>
    <w:rsid w:val="00CE0C74"/>
    <w:rsid w:val="00CE5075"/>
    <w:rsid w:val="00CE54DD"/>
    <w:rsid w:val="00CE579C"/>
    <w:rsid w:val="00CF6640"/>
    <w:rsid w:val="00D01DBE"/>
    <w:rsid w:val="00D02194"/>
    <w:rsid w:val="00D02250"/>
    <w:rsid w:val="00D0302B"/>
    <w:rsid w:val="00D04858"/>
    <w:rsid w:val="00D05933"/>
    <w:rsid w:val="00D14391"/>
    <w:rsid w:val="00D147F1"/>
    <w:rsid w:val="00D1480B"/>
    <w:rsid w:val="00D15DD2"/>
    <w:rsid w:val="00D1616C"/>
    <w:rsid w:val="00D262B0"/>
    <w:rsid w:val="00D262E9"/>
    <w:rsid w:val="00D30D9F"/>
    <w:rsid w:val="00D373E4"/>
    <w:rsid w:val="00D42221"/>
    <w:rsid w:val="00D446F8"/>
    <w:rsid w:val="00D44DDB"/>
    <w:rsid w:val="00D452D9"/>
    <w:rsid w:val="00D45EC2"/>
    <w:rsid w:val="00D46C47"/>
    <w:rsid w:val="00D475D6"/>
    <w:rsid w:val="00D52300"/>
    <w:rsid w:val="00D539C4"/>
    <w:rsid w:val="00D6369B"/>
    <w:rsid w:val="00D711F8"/>
    <w:rsid w:val="00D72A2E"/>
    <w:rsid w:val="00D775DB"/>
    <w:rsid w:val="00D842F7"/>
    <w:rsid w:val="00D9454F"/>
    <w:rsid w:val="00D9699D"/>
    <w:rsid w:val="00DA0064"/>
    <w:rsid w:val="00DB27CD"/>
    <w:rsid w:val="00DB51C8"/>
    <w:rsid w:val="00DC24D1"/>
    <w:rsid w:val="00DD4181"/>
    <w:rsid w:val="00DD5876"/>
    <w:rsid w:val="00DD5F54"/>
    <w:rsid w:val="00DE0604"/>
    <w:rsid w:val="00DE0EEE"/>
    <w:rsid w:val="00DE33A5"/>
    <w:rsid w:val="00DE69E6"/>
    <w:rsid w:val="00DE767D"/>
    <w:rsid w:val="00DF3153"/>
    <w:rsid w:val="00DF3DEB"/>
    <w:rsid w:val="00E0198C"/>
    <w:rsid w:val="00E05290"/>
    <w:rsid w:val="00E070EF"/>
    <w:rsid w:val="00E07E22"/>
    <w:rsid w:val="00E11B59"/>
    <w:rsid w:val="00E12195"/>
    <w:rsid w:val="00E17960"/>
    <w:rsid w:val="00E37B02"/>
    <w:rsid w:val="00E41900"/>
    <w:rsid w:val="00E43B8B"/>
    <w:rsid w:val="00E527E6"/>
    <w:rsid w:val="00E551D8"/>
    <w:rsid w:val="00E55C82"/>
    <w:rsid w:val="00E56AF0"/>
    <w:rsid w:val="00E60B59"/>
    <w:rsid w:val="00E64BD4"/>
    <w:rsid w:val="00E67332"/>
    <w:rsid w:val="00E702E6"/>
    <w:rsid w:val="00E716C7"/>
    <w:rsid w:val="00E80AB4"/>
    <w:rsid w:val="00E80F0B"/>
    <w:rsid w:val="00E85FD9"/>
    <w:rsid w:val="00E8697B"/>
    <w:rsid w:val="00E8732F"/>
    <w:rsid w:val="00E90E3A"/>
    <w:rsid w:val="00E95066"/>
    <w:rsid w:val="00E96912"/>
    <w:rsid w:val="00E97214"/>
    <w:rsid w:val="00EB5867"/>
    <w:rsid w:val="00EC1D99"/>
    <w:rsid w:val="00EC2C75"/>
    <w:rsid w:val="00ED1206"/>
    <w:rsid w:val="00ED324E"/>
    <w:rsid w:val="00EE0F03"/>
    <w:rsid w:val="00EE2829"/>
    <w:rsid w:val="00EE2CAF"/>
    <w:rsid w:val="00EE4C2F"/>
    <w:rsid w:val="00EE565D"/>
    <w:rsid w:val="00EE5BB8"/>
    <w:rsid w:val="00EF4583"/>
    <w:rsid w:val="00EF543F"/>
    <w:rsid w:val="00EF6233"/>
    <w:rsid w:val="00EF6E0A"/>
    <w:rsid w:val="00EF748F"/>
    <w:rsid w:val="00F0457B"/>
    <w:rsid w:val="00F1457D"/>
    <w:rsid w:val="00F14CE1"/>
    <w:rsid w:val="00F15E40"/>
    <w:rsid w:val="00F162BF"/>
    <w:rsid w:val="00F22062"/>
    <w:rsid w:val="00F23FFB"/>
    <w:rsid w:val="00F252FC"/>
    <w:rsid w:val="00F33DDC"/>
    <w:rsid w:val="00F35D77"/>
    <w:rsid w:val="00F36292"/>
    <w:rsid w:val="00F36480"/>
    <w:rsid w:val="00F45258"/>
    <w:rsid w:val="00F4569E"/>
    <w:rsid w:val="00F45B61"/>
    <w:rsid w:val="00F45F77"/>
    <w:rsid w:val="00F509F1"/>
    <w:rsid w:val="00F52401"/>
    <w:rsid w:val="00F53F08"/>
    <w:rsid w:val="00F54C91"/>
    <w:rsid w:val="00F62B6C"/>
    <w:rsid w:val="00F65951"/>
    <w:rsid w:val="00F80F2E"/>
    <w:rsid w:val="00F832F8"/>
    <w:rsid w:val="00F83456"/>
    <w:rsid w:val="00F85110"/>
    <w:rsid w:val="00F85777"/>
    <w:rsid w:val="00F92741"/>
    <w:rsid w:val="00F93A77"/>
    <w:rsid w:val="00F93EBA"/>
    <w:rsid w:val="00F97905"/>
    <w:rsid w:val="00FA1FCA"/>
    <w:rsid w:val="00FA2775"/>
    <w:rsid w:val="00FA3674"/>
    <w:rsid w:val="00FB0071"/>
    <w:rsid w:val="00FB0C81"/>
    <w:rsid w:val="00FB23FF"/>
    <w:rsid w:val="00FB2599"/>
    <w:rsid w:val="00FB26BF"/>
    <w:rsid w:val="00FB3325"/>
    <w:rsid w:val="00FD0AD6"/>
    <w:rsid w:val="00FD0F30"/>
    <w:rsid w:val="00FD7780"/>
    <w:rsid w:val="00FE25A8"/>
    <w:rsid w:val="00FE5BFE"/>
    <w:rsid w:val="00FE5E5A"/>
    <w:rsid w:val="00FF0C47"/>
    <w:rsid w:val="01A149F1"/>
    <w:rsid w:val="03ADB5E7"/>
    <w:rsid w:val="04948A9B"/>
    <w:rsid w:val="04CEF5F1"/>
    <w:rsid w:val="05C3C096"/>
    <w:rsid w:val="06794E33"/>
    <w:rsid w:val="094F0368"/>
    <w:rsid w:val="09D119A0"/>
    <w:rsid w:val="09F36CE5"/>
    <w:rsid w:val="09FC027B"/>
    <w:rsid w:val="0A19A80E"/>
    <w:rsid w:val="0A8E0083"/>
    <w:rsid w:val="0AD5DA77"/>
    <w:rsid w:val="0BDE73B5"/>
    <w:rsid w:val="0D2A77F4"/>
    <w:rsid w:val="0D8C406C"/>
    <w:rsid w:val="0E37F8F7"/>
    <w:rsid w:val="0E50E336"/>
    <w:rsid w:val="0F9AA47B"/>
    <w:rsid w:val="0FDA60AB"/>
    <w:rsid w:val="11B9A799"/>
    <w:rsid w:val="11DDDB35"/>
    <w:rsid w:val="127B7F9F"/>
    <w:rsid w:val="128C1D28"/>
    <w:rsid w:val="12D2DD11"/>
    <w:rsid w:val="12DCBD51"/>
    <w:rsid w:val="1367AFF2"/>
    <w:rsid w:val="137BD682"/>
    <w:rsid w:val="13E537B1"/>
    <w:rsid w:val="13EEDEA0"/>
    <w:rsid w:val="1478AAC8"/>
    <w:rsid w:val="14ADD1CE"/>
    <w:rsid w:val="14CA7CFD"/>
    <w:rsid w:val="15D2153E"/>
    <w:rsid w:val="178578BB"/>
    <w:rsid w:val="17D009D4"/>
    <w:rsid w:val="18EF6888"/>
    <w:rsid w:val="196BDA35"/>
    <w:rsid w:val="19A857B9"/>
    <w:rsid w:val="1A04C302"/>
    <w:rsid w:val="1AEE3E2F"/>
    <w:rsid w:val="1AF8B207"/>
    <w:rsid w:val="1B66152D"/>
    <w:rsid w:val="1BA35EBE"/>
    <w:rsid w:val="1CC2362C"/>
    <w:rsid w:val="1D16D7D1"/>
    <w:rsid w:val="1E43361D"/>
    <w:rsid w:val="1EA8AF3D"/>
    <w:rsid w:val="1ECF8802"/>
    <w:rsid w:val="1FC98A2B"/>
    <w:rsid w:val="202DFA30"/>
    <w:rsid w:val="211B5357"/>
    <w:rsid w:val="21F5EB8C"/>
    <w:rsid w:val="2205BD4D"/>
    <w:rsid w:val="222D5DFA"/>
    <w:rsid w:val="223CD4B0"/>
    <w:rsid w:val="235A60FC"/>
    <w:rsid w:val="245A8625"/>
    <w:rsid w:val="24E14BDA"/>
    <w:rsid w:val="256BD130"/>
    <w:rsid w:val="25F7709D"/>
    <w:rsid w:val="297DF39E"/>
    <w:rsid w:val="2A666EA8"/>
    <w:rsid w:val="2AE6080E"/>
    <w:rsid w:val="2CD01F92"/>
    <w:rsid w:val="2EAEF0A6"/>
    <w:rsid w:val="2F5EEB9A"/>
    <w:rsid w:val="2FC04662"/>
    <w:rsid w:val="2FE57901"/>
    <w:rsid w:val="304AC107"/>
    <w:rsid w:val="30FABBFB"/>
    <w:rsid w:val="3218C999"/>
    <w:rsid w:val="32961B5A"/>
    <w:rsid w:val="3320FD98"/>
    <w:rsid w:val="34F7D546"/>
    <w:rsid w:val="35FD7A5A"/>
    <w:rsid w:val="3648B00D"/>
    <w:rsid w:val="38B63BBD"/>
    <w:rsid w:val="394848F7"/>
    <w:rsid w:val="39943052"/>
    <w:rsid w:val="39FE55B7"/>
    <w:rsid w:val="3DA1F067"/>
    <w:rsid w:val="3DAAD9AF"/>
    <w:rsid w:val="3F1180DE"/>
    <w:rsid w:val="3FB7DB44"/>
    <w:rsid w:val="3FDE57B2"/>
    <w:rsid w:val="40B104C2"/>
    <w:rsid w:val="40B6364A"/>
    <w:rsid w:val="41BCE052"/>
    <w:rsid w:val="41C00A8B"/>
    <w:rsid w:val="41F396BA"/>
    <w:rsid w:val="42082CFC"/>
    <w:rsid w:val="4290C175"/>
    <w:rsid w:val="42C4C39C"/>
    <w:rsid w:val="43AD89A8"/>
    <w:rsid w:val="444E4203"/>
    <w:rsid w:val="44B35C96"/>
    <w:rsid w:val="44C30B6F"/>
    <w:rsid w:val="452023EE"/>
    <w:rsid w:val="452B4F52"/>
    <w:rsid w:val="463470D9"/>
    <w:rsid w:val="47143B5B"/>
    <w:rsid w:val="47B7494D"/>
    <w:rsid w:val="47D86ABE"/>
    <w:rsid w:val="48E9B5C9"/>
    <w:rsid w:val="498DE61B"/>
    <w:rsid w:val="4A55384E"/>
    <w:rsid w:val="4B210A59"/>
    <w:rsid w:val="4C6F7F20"/>
    <w:rsid w:val="4D10DBD2"/>
    <w:rsid w:val="4DC3BA27"/>
    <w:rsid w:val="4E937C69"/>
    <w:rsid w:val="4ECCAAF6"/>
    <w:rsid w:val="4F34044E"/>
    <w:rsid w:val="4FDE29A8"/>
    <w:rsid w:val="503DA050"/>
    <w:rsid w:val="505B7AB0"/>
    <w:rsid w:val="50A0A40B"/>
    <w:rsid w:val="50B6164A"/>
    <w:rsid w:val="50F2852C"/>
    <w:rsid w:val="52679513"/>
    <w:rsid w:val="54753D66"/>
    <w:rsid w:val="554C0588"/>
    <w:rsid w:val="5610E563"/>
    <w:rsid w:val="588C7A34"/>
    <w:rsid w:val="5A245062"/>
    <w:rsid w:val="5C11C8B9"/>
    <w:rsid w:val="5C6283A8"/>
    <w:rsid w:val="5C748F51"/>
    <w:rsid w:val="5E6D4576"/>
    <w:rsid w:val="5E6F01E0"/>
    <w:rsid w:val="5EE7656D"/>
    <w:rsid w:val="5F70196B"/>
    <w:rsid w:val="5FD43CDD"/>
    <w:rsid w:val="61C350FC"/>
    <w:rsid w:val="62CA7A81"/>
    <w:rsid w:val="633E009E"/>
    <w:rsid w:val="64013F1C"/>
    <w:rsid w:val="64247BA4"/>
    <w:rsid w:val="64387A06"/>
    <w:rsid w:val="656A53D2"/>
    <w:rsid w:val="6592436A"/>
    <w:rsid w:val="65EDD205"/>
    <w:rsid w:val="6607B438"/>
    <w:rsid w:val="67E2A626"/>
    <w:rsid w:val="67ED8941"/>
    <w:rsid w:val="67FA3FE8"/>
    <w:rsid w:val="6804B7A8"/>
    <w:rsid w:val="68483E53"/>
    <w:rsid w:val="6863688A"/>
    <w:rsid w:val="68ED017D"/>
    <w:rsid w:val="69871E58"/>
    <w:rsid w:val="6BEDB774"/>
    <w:rsid w:val="6C7CE465"/>
    <w:rsid w:val="6D1A57DD"/>
    <w:rsid w:val="6D39F429"/>
    <w:rsid w:val="6DE71BEA"/>
    <w:rsid w:val="6E0EF4FD"/>
    <w:rsid w:val="6F459A2F"/>
    <w:rsid w:val="6FC2CF0A"/>
    <w:rsid w:val="70A88609"/>
    <w:rsid w:val="70B44825"/>
    <w:rsid w:val="71E445F7"/>
    <w:rsid w:val="72379E58"/>
    <w:rsid w:val="727E05AA"/>
    <w:rsid w:val="7285F330"/>
    <w:rsid w:val="72F67B2F"/>
    <w:rsid w:val="73B456E0"/>
    <w:rsid w:val="73FC4342"/>
    <w:rsid w:val="783D514F"/>
    <w:rsid w:val="789A6F91"/>
    <w:rsid w:val="78CFB465"/>
    <w:rsid w:val="790A3668"/>
    <w:rsid w:val="7932A404"/>
    <w:rsid w:val="798423ED"/>
    <w:rsid w:val="7A6B84C6"/>
    <w:rsid w:val="7A8EFFDF"/>
    <w:rsid w:val="7AF3CBAD"/>
    <w:rsid w:val="7B347947"/>
    <w:rsid w:val="7D3E2AA9"/>
    <w:rsid w:val="7DB298A2"/>
    <w:rsid w:val="7EF3193F"/>
    <w:rsid w:val="7F3E0EA3"/>
  </w:rsids>
  <m:mathPr>
    <m:mathFont m:val="Cambria Math"/>
    <m:brkBin m:val="before"/>
    <m:brkBinSub m:val="--"/>
    <m:smallFrac m:val="0"/>
    <m:dispDef/>
    <m:lMargin m:val="0"/>
    <m:rMargin m:val="0"/>
    <m:defJc m:val="centerGroup"/>
    <m:wrapIndent m:val="1440"/>
    <m:intLim m:val="subSup"/>
    <m:naryLim m:val="undOvr"/>
  </m:mathPr>
  <w:themeFontLang w:val="fr-FR" w:eastAsia="ja-JP"/>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32C67A0"/>
  <w15:chartTrackingRefBased/>
  <w15:docId w15:val="{4101356B-50A5-43D5-AC9C-1972CF15BF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fr-FR" w:eastAsia="ja-JP"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1B50"/>
    <w:pPr>
      <w:spacing w:after="0"/>
    </w:pPr>
  </w:style>
  <w:style w:type="paragraph" w:styleId="Titre1">
    <w:name w:val="heading 1"/>
    <w:basedOn w:val="Normal"/>
    <w:next w:val="Normal"/>
    <w:link w:val="Titre1Car"/>
    <w:uiPriority w:val="9"/>
    <w:qFormat/>
    <w:rsid w:val="00557ACE"/>
    <w:pPr>
      <w:keepNext/>
      <w:keepLines/>
      <w:outlineLvl w:val="0"/>
    </w:pPr>
    <w:rPr>
      <w:rFonts w:ascii="Arial" w:eastAsiaTheme="majorEastAsia" w:hAnsi="Arial" w:cstheme="majorBidi"/>
      <w:b/>
      <w:szCs w:val="32"/>
    </w:rPr>
  </w:style>
  <w:style w:type="paragraph" w:styleId="Titre2">
    <w:name w:val="heading 2"/>
    <w:basedOn w:val="Normal"/>
    <w:link w:val="Titre2Car"/>
    <w:uiPriority w:val="9"/>
    <w:qFormat/>
    <w:rsid w:val="00DD5F54"/>
    <w:pPr>
      <w:spacing w:beforeAutospacing="1" w:afterAutospacing="1" w:line="240" w:lineRule="auto"/>
      <w:outlineLvl w:val="1"/>
    </w:pPr>
    <w:rPr>
      <w:rFonts w:ascii="Arial" w:eastAsia="Times New Roman" w:hAnsi="Arial" w:cs="Times New Roman"/>
      <w:b/>
      <w:bCs/>
      <w:szCs w:val="36"/>
      <w:lang w:eastAsia="fr-FR"/>
    </w:rPr>
  </w:style>
  <w:style w:type="paragraph" w:styleId="Titre3">
    <w:name w:val="heading 3"/>
    <w:basedOn w:val="Normal"/>
    <w:next w:val="Normal"/>
    <w:link w:val="Titre3Car"/>
    <w:uiPriority w:val="9"/>
    <w:unhideWhenUsed/>
    <w:qFormat/>
    <w:rsid w:val="00BF281D"/>
    <w:pPr>
      <w:keepNext/>
      <w:keepLines/>
      <w:spacing w:before="40"/>
      <w:outlineLvl w:val="2"/>
    </w:pPr>
    <w:rPr>
      <w:rFonts w:asciiTheme="majorHAnsi" w:eastAsiaTheme="majorEastAsia" w:hAnsiTheme="majorHAnsi" w:cstheme="majorBidi"/>
      <w:color w:val="1F4D78" w:themeColor="accent1" w:themeShade="7F"/>
      <w:sz w:val="24"/>
      <w:szCs w:val="24"/>
      <w:lang w:eastAsia="en-US"/>
    </w:rPr>
  </w:style>
  <w:style w:type="paragraph" w:styleId="Titre4">
    <w:name w:val="heading 4"/>
    <w:basedOn w:val="Normal"/>
    <w:next w:val="Normal"/>
    <w:link w:val="Titre4Car"/>
    <w:uiPriority w:val="9"/>
    <w:unhideWhenUsed/>
    <w:qFormat/>
    <w:rsid w:val="00DF3DEB"/>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basedOn w:val="Normal"/>
    <w:link w:val="En-tteCar"/>
    <w:uiPriority w:val="99"/>
    <w:unhideWhenUsed/>
    <w:rsid w:val="00D72A2E"/>
    <w:pPr>
      <w:tabs>
        <w:tab w:val="center" w:pos="4536"/>
        <w:tab w:val="right" w:pos="9072"/>
      </w:tabs>
      <w:spacing w:line="240" w:lineRule="auto"/>
    </w:pPr>
  </w:style>
  <w:style w:type="character" w:customStyle="1" w:styleId="En-tteCar">
    <w:name w:val="En-tête Car"/>
    <w:basedOn w:val="Policepardfaut"/>
    <w:link w:val="En-tte"/>
    <w:uiPriority w:val="99"/>
    <w:rsid w:val="00D72A2E"/>
  </w:style>
  <w:style w:type="paragraph" w:styleId="Pieddepage">
    <w:name w:val="footer"/>
    <w:basedOn w:val="Normal"/>
    <w:link w:val="PieddepageCar"/>
    <w:uiPriority w:val="99"/>
    <w:unhideWhenUsed/>
    <w:rsid w:val="00D72A2E"/>
    <w:pPr>
      <w:tabs>
        <w:tab w:val="center" w:pos="4536"/>
        <w:tab w:val="right" w:pos="9072"/>
      </w:tabs>
      <w:spacing w:line="240" w:lineRule="auto"/>
    </w:pPr>
  </w:style>
  <w:style w:type="character" w:customStyle="1" w:styleId="PieddepageCar">
    <w:name w:val="Pied de page Car"/>
    <w:basedOn w:val="Policepardfaut"/>
    <w:link w:val="Pieddepage"/>
    <w:uiPriority w:val="99"/>
    <w:rsid w:val="00D72A2E"/>
  </w:style>
  <w:style w:type="paragraph" w:customStyle="1" w:styleId="Normale">
    <w:name w:val="Normal(e)"/>
    <w:basedOn w:val="Normal"/>
    <w:uiPriority w:val="99"/>
    <w:rsid w:val="00667764"/>
    <w:pPr>
      <w:autoSpaceDE w:val="0"/>
      <w:autoSpaceDN w:val="0"/>
      <w:adjustRightInd w:val="0"/>
      <w:spacing w:line="288" w:lineRule="auto"/>
      <w:textAlignment w:val="center"/>
    </w:pPr>
    <w:rPr>
      <w:rFonts w:ascii="Arial" w:eastAsiaTheme="minorHAnsi" w:hAnsi="Arial" w:cs="Arial"/>
      <w:color w:val="000000"/>
      <w:sz w:val="20"/>
      <w:szCs w:val="20"/>
      <w:lang w:eastAsia="en-US"/>
    </w:rPr>
  </w:style>
  <w:style w:type="character" w:customStyle="1" w:styleId="Normale1">
    <w:name w:val="Normal(e)1"/>
    <w:uiPriority w:val="99"/>
    <w:rsid w:val="00667764"/>
    <w:rPr>
      <w:rFonts w:ascii="Arial" w:hAnsi="Arial" w:cs="Arial"/>
      <w:color w:val="000000"/>
      <w:spacing w:val="0"/>
      <w:w w:val="100"/>
      <w:position w:val="0"/>
      <w:sz w:val="20"/>
      <w:szCs w:val="20"/>
      <w:u w:val="none"/>
      <w:vertAlign w:val="baseline"/>
      <w:em w:val="none"/>
      <w:lang w:val="fr-FR"/>
    </w:rPr>
  </w:style>
  <w:style w:type="character" w:styleId="Lienhypertexte">
    <w:name w:val="Hyperlink"/>
    <w:basedOn w:val="Policepardfaut"/>
    <w:uiPriority w:val="99"/>
    <w:unhideWhenUsed/>
    <w:rsid w:val="00667764"/>
    <w:rPr>
      <w:color w:val="0563C1" w:themeColor="hyperlink"/>
      <w:u w:val="single"/>
    </w:rPr>
  </w:style>
  <w:style w:type="paragraph" w:styleId="Paragraphedeliste">
    <w:name w:val="List Paragraph"/>
    <w:basedOn w:val="Normal"/>
    <w:uiPriority w:val="34"/>
    <w:qFormat/>
    <w:rsid w:val="00604A5A"/>
    <w:pPr>
      <w:ind w:left="720"/>
      <w:contextualSpacing/>
    </w:pPr>
    <w:rPr>
      <w:rFonts w:eastAsiaTheme="minorHAnsi"/>
      <w:lang w:eastAsia="en-US"/>
    </w:rPr>
  </w:style>
  <w:style w:type="character" w:customStyle="1" w:styleId="Titre2Car">
    <w:name w:val="Titre 2 Car"/>
    <w:basedOn w:val="Policepardfaut"/>
    <w:link w:val="Titre2"/>
    <w:uiPriority w:val="9"/>
    <w:rsid w:val="00DD5F54"/>
    <w:rPr>
      <w:rFonts w:ascii="Arial" w:eastAsia="Times New Roman" w:hAnsi="Arial" w:cs="Times New Roman"/>
      <w:b/>
      <w:bCs/>
      <w:szCs w:val="36"/>
      <w:lang w:eastAsia="fr-FR"/>
    </w:rPr>
  </w:style>
  <w:style w:type="paragraph" w:styleId="NormalWeb">
    <w:name w:val="Normal (Web)"/>
    <w:basedOn w:val="Normal"/>
    <w:uiPriority w:val="99"/>
    <w:semiHidden/>
    <w:unhideWhenUsed/>
    <w:rsid w:val="009C2422"/>
    <w:pPr>
      <w:spacing w:before="100" w:beforeAutospacing="1" w:after="100" w:afterAutospacing="1" w:line="240" w:lineRule="auto"/>
    </w:pPr>
    <w:rPr>
      <w:rFonts w:ascii="Times New Roman" w:eastAsia="Times New Roman" w:hAnsi="Times New Roman" w:cs="Times New Roman"/>
      <w:sz w:val="24"/>
      <w:szCs w:val="24"/>
      <w:lang w:eastAsia="fr-FR"/>
    </w:rPr>
  </w:style>
  <w:style w:type="character" w:styleId="Accentuation">
    <w:name w:val="Emphasis"/>
    <w:basedOn w:val="Policepardfaut"/>
    <w:uiPriority w:val="20"/>
    <w:qFormat/>
    <w:rsid w:val="009C2422"/>
    <w:rPr>
      <w:i/>
      <w:iCs/>
    </w:rPr>
  </w:style>
  <w:style w:type="character" w:styleId="lev">
    <w:name w:val="Strong"/>
    <w:basedOn w:val="Policepardfaut"/>
    <w:uiPriority w:val="22"/>
    <w:qFormat/>
    <w:rsid w:val="009C2422"/>
    <w:rPr>
      <w:b/>
      <w:bCs/>
    </w:rPr>
  </w:style>
  <w:style w:type="character" w:customStyle="1" w:styleId="lrzxr">
    <w:name w:val="lrzxr"/>
    <w:basedOn w:val="Policepardfaut"/>
    <w:rsid w:val="00E12195"/>
  </w:style>
  <w:style w:type="character" w:styleId="Marquedecommentaire">
    <w:name w:val="annotation reference"/>
    <w:basedOn w:val="Policepardfaut"/>
    <w:uiPriority w:val="99"/>
    <w:semiHidden/>
    <w:unhideWhenUsed/>
    <w:rsid w:val="00CB1CCF"/>
    <w:rPr>
      <w:sz w:val="16"/>
      <w:szCs w:val="16"/>
    </w:rPr>
  </w:style>
  <w:style w:type="paragraph" w:styleId="Commentaire">
    <w:name w:val="annotation text"/>
    <w:basedOn w:val="Normal"/>
    <w:link w:val="CommentaireCar"/>
    <w:uiPriority w:val="99"/>
    <w:unhideWhenUsed/>
    <w:rsid w:val="00CB1CCF"/>
    <w:pPr>
      <w:spacing w:line="240" w:lineRule="auto"/>
    </w:pPr>
    <w:rPr>
      <w:sz w:val="20"/>
      <w:szCs w:val="20"/>
    </w:rPr>
  </w:style>
  <w:style w:type="character" w:customStyle="1" w:styleId="CommentaireCar">
    <w:name w:val="Commentaire Car"/>
    <w:basedOn w:val="Policepardfaut"/>
    <w:link w:val="Commentaire"/>
    <w:uiPriority w:val="99"/>
    <w:rsid w:val="00CB1CCF"/>
    <w:rPr>
      <w:sz w:val="20"/>
      <w:szCs w:val="20"/>
    </w:rPr>
  </w:style>
  <w:style w:type="paragraph" w:styleId="Objetducommentaire">
    <w:name w:val="annotation subject"/>
    <w:basedOn w:val="Commentaire"/>
    <w:next w:val="Commentaire"/>
    <w:link w:val="ObjetducommentaireCar"/>
    <w:uiPriority w:val="99"/>
    <w:semiHidden/>
    <w:unhideWhenUsed/>
    <w:rsid w:val="00CB1CCF"/>
    <w:rPr>
      <w:b/>
      <w:bCs/>
    </w:rPr>
  </w:style>
  <w:style w:type="character" w:customStyle="1" w:styleId="ObjetducommentaireCar">
    <w:name w:val="Objet du commentaire Car"/>
    <w:basedOn w:val="CommentaireCar"/>
    <w:link w:val="Objetducommentaire"/>
    <w:uiPriority w:val="99"/>
    <w:semiHidden/>
    <w:rsid w:val="00CB1CCF"/>
    <w:rPr>
      <w:b/>
      <w:bCs/>
      <w:sz w:val="20"/>
      <w:szCs w:val="20"/>
    </w:rPr>
  </w:style>
  <w:style w:type="paragraph" w:styleId="Textedebulles">
    <w:name w:val="Balloon Text"/>
    <w:basedOn w:val="Normal"/>
    <w:link w:val="TextedebullesCar"/>
    <w:uiPriority w:val="99"/>
    <w:semiHidden/>
    <w:unhideWhenUsed/>
    <w:rsid w:val="00CB1CCF"/>
    <w:pPr>
      <w:spacing w:line="240" w:lineRule="auto"/>
    </w:pPr>
    <w:rPr>
      <w:rFonts w:ascii="Segoe UI" w:hAnsi="Segoe UI" w:cs="Segoe UI"/>
      <w:sz w:val="18"/>
      <w:szCs w:val="18"/>
    </w:rPr>
  </w:style>
  <w:style w:type="character" w:customStyle="1" w:styleId="TextedebullesCar">
    <w:name w:val="Texte de bulles Car"/>
    <w:basedOn w:val="Policepardfaut"/>
    <w:link w:val="Textedebulles"/>
    <w:uiPriority w:val="99"/>
    <w:semiHidden/>
    <w:rsid w:val="00CB1CCF"/>
    <w:rPr>
      <w:rFonts w:ascii="Segoe UI" w:hAnsi="Segoe UI" w:cs="Segoe UI"/>
      <w:sz w:val="18"/>
      <w:szCs w:val="18"/>
    </w:rPr>
  </w:style>
  <w:style w:type="paragraph" w:customStyle="1" w:styleId="Default">
    <w:name w:val="Default"/>
    <w:rsid w:val="004733C8"/>
    <w:pPr>
      <w:autoSpaceDE w:val="0"/>
      <w:autoSpaceDN w:val="0"/>
      <w:adjustRightInd w:val="0"/>
      <w:spacing w:after="0" w:line="240" w:lineRule="auto"/>
    </w:pPr>
    <w:rPr>
      <w:rFonts w:ascii="Segoe UI" w:eastAsiaTheme="minorHAnsi" w:hAnsi="Segoe UI" w:cs="Segoe UI"/>
      <w:color w:val="000000"/>
      <w:sz w:val="24"/>
      <w:szCs w:val="24"/>
      <w:lang w:eastAsia="en-US"/>
    </w:rPr>
  </w:style>
  <w:style w:type="paragraph" w:styleId="Rvision">
    <w:name w:val="Revision"/>
    <w:hidden/>
    <w:uiPriority w:val="99"/>
    <w:semiHidden/>
    <w:rsid w:val="00C353A9"/>
    <w:pPr>
      <w:spacing w:after="0" w:line="240" w:lineRule="auto"/>
    </w:pPr>
  </w:style>
  <w:style w:type="paragraph" w:styleId="Notedefin">
    <w:name w:val="endnote text"/>
    <w:basedOn w:val="Normal"/>
    <w:link w:val="NotedefinCar"/>
    <w:uiPriority w:val="99"/>
    <w:semiHidden/>
    <w:unhideWhenUsed/>
    <w:rsid w:val="00116954"/>
    <w:pPr>
      <w:spacing w:line="240" w:lineRule="auto"/>
    </w:pPr>
    <w:rPr>
      <w:sz w:val="20"/>
      <w:szCs w:val="20"/>
    </w:rPr>
  </w:style>
  <w:style w:type="character" w:customStyle="1" w:styleId="NotedefinCar">
    <w:name w:val="Note de fin Car"/>
    <w:basedOn w:val="Policepardfaut"/>
    <w:link w:val="Notedefin"/>
    <w:uiPriority w:val="99"/>
    <w:semiHidden/>
    <w:rsid w:val="00116954"/>
    <w:rPr>
      <w:sz w:val="20"/>
      <w:szCs w:val="20"/>
    </w:rPr>
  </w:style>
  <w:style w:type="character" w:styleId="Appeldenotedefin">
    <w:name w:val="endnote reference"/>
    <w:basedOn w:val="Policepardfaut"/>
    <w:uiPriority w:val="99"/>
    <w:semiHidden/>
    <w:unhideWhenUsed/>
    <w:rsid w:val="00116954"/>
    <w:rPr>
      <w:vertAlign w:val="superscript"/>
    </w:rPr>
  </w:style>
  <w:style w:type="character" w:customStyle="1" w:styleId="Titre3Car">
    <w:name w:val="Titre 3 Car"/>
    <w:basedOn w:val="Policepardfaut"/>
    <w:link w:val="Titre3"/>
    <w:uiPriority w:val="9"/>
    <w:rsid w:val="00BF281D"/>
    <w:rPr>
      <w:rFonts w:asciiTheme="majorHAnsi" w:eastAsiaTheme="majorEastAsia" w:hAnsiTheme="majorHAnsi" w:cstheme="majorBidi"/>
      <w:color w:val="1F4D78" w:themeColor="accent1" w:themeShade="7F"/>
      <w:sz w:val="24"/>
      <w:szCs w:val="24"/>
      <w:lang w:eastAsia="en-US"/>
    </w:rPr>
  </w:style>
  <w:style w:type="paragraph" w:styleId="Corpsdetexte">
    <w:name w:val="Body Text"/>
    <w:basedOn w:val="Normal"/>
    <w:link w:val="CorpsdetexteCar"/>
    <w:autoRedefine/>
    <w:unhideWhenUsed/>
    <w:rsid w:val="00FD7780"/>
    <w:pPr>
      <w:spacing w:line="240" w:lineRule="auto"/>
      <w:jc w:val="both"/>
    </w:pPr>
    <w:rPr>
      <w:rFonts w:eastAsia="Times New Roman" w:cs="Times New Roman"/>
      <w:color w:val="000000" w:themeColor="text1"/>
      <w:sz w:val="20"/>
      <w:szCs w:val="20"/>
      <w:lang w:eastAsia="fr-FR"/>
    </w:rPr>
  </w:style>
  <w:style w:type="character" w:customStyle="1" w:styleId="CorpsdetexteCar">
    <w:name w:val="Corps de texte Car"/>
    <w:basedOn w:val="Policepardfaut"/>
    <w:link w:val="Corpsdetexte"/>
    <w:rsid w:val="00FD7780"/>
    <w:rPr>
      <w:rFonts w:eastAsia="Times New Roman" w:cs="Times New Roman"/>
      <w:color w:val="000000" w:themeColor="text1"/>
      <w:sz w:val="20"/>
      <w:szCs w:val="20"/>
      <w:lang w:eastAsia="fr-FR"/>
    </w:rPr>
  </w:style>
  <w:style w:type="table" w:styleId="Grilledutableau">
    <w:name w:val="Table Grid"/>
    <w:basedOn w:val="TableauNormal"/>
    <w:uiPriority w:val="39"/>
    <w:rsid w:val="00587305"/>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re1Car">
    <w:name w:val="Titre 1 Car"/>
    <w:basedOn w:val="Policepardfaut"/>
    <w:link w:val="Titre1"/>
    <w:uiPriority w:val="9"/>
    <w:rsid w:val="00557ACE"/>
    <w:rPr>
      <w:rFonts w:ascii="Arial" w:eastAsiaTheme="majorEastAsia" w:hAnsi="Arial" w:cstheme="majorBidi"/>
      <w:b/>
      <w:szCs w:val="32"/>
    </w:rPr>
  </w:style>
  <w:style w:type="paragraph" w:styleId="En-ttedetabledesmatires">
    <w:name w:val="TOC Heading"/>
    <w:basedOn w:val="Titre1"/>
    <w:next w:val="Normal"/>
    <w:uiPriority w:val="39"/>
    <w:unhideWhenUsed/>
    <w:qFormat/>
    <w:rsid w:val="00587305"/>
    <w:pPr>
      <w:outlineLvl w:val="9"/>
    </w:pPr>
    <w:rPr>
      <w:lang w:eastAsia="fr-FR"/>
    </w:rPr>
  </w:style>
  <w:style w:type="paragraph" w:styleId="TM2">
    <w:name w:val="toc 2"/>
    <w:basedOn w:val="Normal"/>
    <w:next w:val="Normal"/>
    <w:autoRedefine/>
    <w:uiPriority w:val="39"/>
    <w:unhideWhenUsed/>
    <w:rsid w:val="005C6548"/>
    <w:pPr>
      <w:tabs>
        <w:tab w:val="right" w:leader="dot" w:pos="9628"/>
      </w:tabs>
      <w:spacing w:after="100" w:line="240" w:lineRule="auto"/>
    </w:pPr>
    <w:rPr>
      <w:rFonts w:eastAsia="Times New Roman" w:cstheme="minorHAnsi"/>
      <w:b/>
      <w:noProof/>
      <w:lang w:eastAsia="en-US" w:bidi="en-US"/>
    </w:rPr>
  </w:style>
  <w:style w:type="paragraph" w:styleId="TM3">
    <w:name w:val="toc 3"/>
    <w:basedOn w:val="Normal"/>
    <w:next w:val="Normal"/>
    <w:autoRedefine/>
    <w:uiPriority w:val="39"/>
    <w:unhideWhenUsed/>
    <w:rsid w:val="00587305"/>
    <w:pPr>
      <w:tabs>
        <w:tab w:val="right" w:leader="dot" w:pos="9628"/>
      </w:tabs>
      <w:spacing w:after="100"/>
      <w:ind w:left="440"/>
    </w:pPr>
    <w:rPr>
      <w:rFonts w:ascii="Arial" w:eastAsiaTheme="minorHAnsi" w:hAnsi="Arial" w:cs="Arial"/>
      <w:b/>
      <w:bCs/>
      <w:noProof/>
      <w:sz w:val="16"/>
      <w:szCs w:val="16"/>
      <w:lang w:eastAsia="en-US"/>
    </w:rPr>
  </w:style>
  <w:style w:type="paragraph" w:customStyle="1" w:styleId="paragraph">
    <w:name w:val="paragraph"/>
    <w:basedOn w:val="Normal"/>
    <w:rsid w:val="00587305"/>
    <w:pPr>
      <w:spacing w:before="100" w:beforeAutospacing="1" w:after="100" w:afterAutospacing="1" w:line="240" w:lineRule="auto"/>
    </w:pPr>
    <w:rPr>
      <w:rFonts w:ascii="Times New Roman" w:eastAsia="Times New Roman" w:hAnsi="Times New Roman" w:cs="Times New Roman"/>
      <w:sz w:val="24"/>
      <w:szCs w:val="24"/>
      <w:lang w:eastAsia="fr-FR"/>
    </w:rPr>
  </w:style>
  <w:style w:type="character" w:customStyle="1" w:styleId="eop">
    <w:name w:val="eop"/>
    <w:basedOn w:val="Policepardfaut"/>
    <w:rsid w:val="00587305"/>
  </w:style>
  <w:style w:type="character" w:customStyle="1" w:styleId="normaltextrun">
    <w:name w:val="normaltextrun"/>
    <w:basedOn w:val="Policepardfaut"/>
    <w:rsid w:val="00587305"/>
  </w:style>
  <w:style w:type="paragraph" w:styleId="TM1">
    <w:name w:val="toc 1"/>
    <w:basedOn w:val="Normal"/>
    <w:next w:val="Normal"/>
    <w:autoRedefine/>
    <w:uiPriority w:val="39"/>
    <w:unhideWhenUsed/>
    <w:rsid w:val="005901AD"/>
    <w:pPr>
      <w:tabs>
        <w:tab w:val="right" w:leader="dot" w:pos="9628"/>
      </w:tabs>
      <w:spacing w:after="100" w:line="240" w:lineRule="auto"/>
      <w:ind w:left="708"/>
    </w:pPr>
    <w:rPr>
      <w:rFonts w:eastAsiaTheme="minorHAnsi"/>
      <w:lang w:eastAsia="en-US"/>
    </w:rPr>
  </w:style>
  <w:style w:type="paragraph" w:styleId="Notedebasdepage">
    <w:name w:val="footnote text"/>
    <w:basedOn w:val="Normal"/>
    <w:link w:val="NotedebasdepageCar"/>
    <w:uiPriority w:val="99"/>
    <w:semiHidden/>
    <w:unhideWhenUsed/>
    <w:rsid w:val="00EF543F"/>
    <w:pPr>
      <w:spacing w:line="240" w:lineRule="auto"/>
    </w:pPr>
    <w:rPr>
      <w:sz w:val="20"/>
      <w:szCs w:val="20"/>
    </w:rPr>
  </w:style>
  <w:style w:type="character" w:customStyle="1" w:styleId="NotedebasdepageCar">
    <w:name w:val="Note de bas de page Car"/>
    <w:basedOn w:val="Policepardfaut"/>
    <w:link w:val="Notedebasdepage"/>
    <w:uiPriority w:val="99"/>
    <w:semiHidden/>
    <w:rsid w:val="00EF543F"/>
    <w:rPr>
      <w:sz w:val="20"/>
      <w:szCs w:val="20"/>
    </w:rPr>
  </w:style>
  <w:style w:type="character" w:styleId="Appelnotedebasdep">
    <w:name w:val="footnote reference"/>
    <w:basedOn w:val="Policepardfaut"/>
    <w:uiPriority w:val="99"/>
    <w:semiHidden/>
    <w:unhideWhenUsed/>
    <w:rsid w:val="00EF543F"/>
    <w:rPr>
      <w:vertAlign w:val="superscript"/>
    </w:rPr>
  </w:style>
  <w:style w:type="character" w:customStyle="1" w:styleId="Mentionnonrsolue1">
    <w:name w:val="Mention non résolue1"/>
    <w:basedOn w:val="Policepardfaut"/>
    <w:uiPriority w:val="99"/>
    <w:semiHidden/>
    <w:unhideWhenUsed/>
    <w:rsid w:val="00636FCE"/>
    <w:rPr>
      <w:color w:val="605E5C"/>
      <w:shd w:val="clear" w:color="auto" w:fill="E1DFDD"/>
    </w:rPr>
  </w:style>
  <w:style w:type="character" w:customStyle="1" w:styleId="Mentionnonrsolue2">
    <w:name w:val="Mention non résolue2"/>
    <w:basedOn w:val="Policepardfaut"/>
    <w:uiPriority w:val="99"/>
    <w:semiHidden/>
    <w:unhideWhenUsed/>
    <w:rsid w:val="00C72C8A"/>
    <w:rPr>
      <w:color w:val="605E5C"/>
      <w:shd w:val="clear" w:color="auto" w:fill="E1DFDD"/>
    </w:rPr>
  </w:style>
  <w:style w:type="table" w:customStyle="1" w:styleId="Grilledutableau1">
    <w:name w:val="Grille du tableau1"/>
    <w:basedOn w:val="TableauNormal"/>
    <w:next w:val="Grilledutableau"/>
    <w:uiPriority w:val="39"/>
    <w:rsid w:val="00C2020B"/>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re4Car">
    <w:name w:val="Titre 4 Car"/>
    <w:basedOn w:val="Policepardfaut"/>
    <w:link w:val="Titre4"/>
    <w:uiPriority w:val="9"/>
    <w:rsid w:val="00DF3DEB"/>
    <w:rPr>
      <w:rFonts w:asciiTheme="majorHAnsi" w:eastAsiaTheme="majorEastAsia" w:hAnsiTheme="majorHAnsi" w:cstheme="majorBidi"/>
      <w:i/>
      <w:iCs/>
      <w:color w:val="2E74B5" w:themeColor="accent1" w:themeShade="BF"/>
    </w:rPr>
  </w:style>
  <w:style w:type="paragraph" w:customStyle="1" w:styleId="Aucunstyle">
    <w:name w:val="[Aucun style]"/>
    <w:rsid w:val="00E43B8B"/>
    <w:pPr>
      <w:autoSpaceDE w:val="0"/>
      <w:autoSpaceDN w:val="0"/>
      <w:adjustRightInd w:val="0"/>
      <w:spacing w:after="0" w:line="288" w:lineRule="auto"/>
      <w:textAlignment w:val="center"/>
    </w:pPr>
    <w:rPr>
      <w:rFonts w:ascii="MinionPro-Regular" w:hAnsi="MinionPro-Regular" w:cs="MinionPro-Regular"/>
      <w:color w:val="000000"/>
      <w:sz w:val="24"/>
      <w:szCs w:val="24"/>
    </w:rPr>
  </w:style>
  <w:style w:type="paragraph" w:customStyle="1" w:styleId="Paragraphestandard">
    <w:name w:val="[Paragraphe standard]"/>
    <w:basedOn w:val="Aucunstyle"/>
    <w:uiPriority w:val="99"/>
    <w:rsid w:val="00E43B8B"/>
  </w:style>
  <w:style w:type="paragraph" w:customStyle="1" w:styleId="RedNomDoc">
    <w:name w:val="RedNomDoc"/>
    <w:basedOn w:val="Normal"/>
    <w:rsid w:val="00415EE9"/>
    <w:pPr>
      <w:keepLines/>
      <w:widowControl w:val="0"/>
      <w:autoSpaceDE w:val="0"/>
      <w:autoSpaceDN w:val="0"/>
      <w:adjustRightInd w:val="0"/>
      <w:spacing w:line="240" w:lineRule="auto"/>
      <w:jc w:val="center"/>
    </w:pPr>
    <w:rPr>
      <w:rFonts w:ascii="Arial" w:eastAsia="Times New Roman" w:hAnsi="Arial" w:cs="Arial"/>
      <w:b/>
      <w:bCs/>
      <w:sz w:val="30"/>
      <w:szCs w:val="30"/>
      <w:lang w:eastAsia="fr-FR"/>
    </w:rPr>
  </w:style>
  <w:style w:type="character" w:styleId="Mentionnonrsolue">
    <w:name w:val="Unresolved Mention"/>
    <w:basedOn w:val="Policepardfaut"/>
    <w:uiPriority w:val="99"/>
    <w:semiHidden/>
    <w:unhideWhenUsed/>
    <w:rsid w:val="00EE282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99038">
      <w:bodyDiv w:val="1"/>
      <w:marLeft w:val="0"/>
      <w:marRight w:val="0"/>
      <w:marTop w:val="0"/>
      <w:marBottom w:val="0"/>
      <w:divBdr>
        <w:top w:val="none" w:sz="0" w:space="0" w:color="auto"/>
        <w:left w:val="none" w:sz="0" w:space="0" w:color="auto"/>
        <w:bottom w:val="none" w:sz="0" w:space="0" w:color="auto"/>
        <w:right w:val="none" w:sz="0" w:space="0" w:color="auto"/>
      </w:divBdr>
    </w:div>
    <w:div w:id="14966827">
      <w:bodyDiv w:val="1"/>
      <w:marLeft w:val="0"/>
      <w:marRight w:val="0"/>
      <w:marTop w:val="0"/>
      <w:marBottom w:val="0"/>
      <w:divBdr>
        <w:top w:val="none" w:sz="0" w:space="0" w:color="auto"/>
        <w:left w:val="none" w:sz="0" w:space="0" w:color="auto"/>
        <w:bottom w:val="none" w:sz="0" w:space="0" w:color="auto"/>
        <w:right w:val="none" w:sz="0" w:space="0" w:color="auto"/>
      </w:divBdr>
    </w:div>
    <w:div w:id="241188301">
      <w:bodyDiv w:val="1"/>
      <w:marLeft w:val="0"/>
      <w:marRight w:val="0"/>
      <w:marTop w:val="0"/>
      <w:marBottom w:val="0"/>
      <w:divBdr>
        <w:top w:val="none" w:sz="0" w:space="0" w:color="auto"/>
        <w:left w:val="none" w:sz="0" w:space="0" w:color="auto"/>
        <w:bottom w:val="none" w:sz="0" w:space="0" w:color="auto"/>
        <w:right w:val="none" w:sz="0" w:space="0" w:color="auto"/>
      </w:divBdr>
    </w:div>
    <w:div w:id="301235238">
      <w:bodyDiv w:val="1"/>
      <w:marLeft w:val="0"/>
      <w:marRight w:val="0"/>
      <w:marTop w:val="0"/>
      <w:marBottom w:val="0"/>
      <w:divBdr>
        <w:top w:val="none" w:sz="0" w:space="0" w:color="auto"/>
        <w:left w:val="none" w:sz="0" w:space="0" w:color="auto"/>
        <w:bottom w:val="none" w:sz="0" w:space="0" w:color="auto"/>
        <w:right w:val="none" w:sz="0" w:space="0" w:color="auto"/>
      </w:divBdr>
    </w:div>
    <w:div w:id="580260195">
      <w:bodyDiv w:val="1"/>
      <w:marLeft w:val="0"/>
      <w:marRight w:val="0"/>
      <w:marTop w:val="0"/>
      <w:marBottom w:val="0"/>
      <w:divBdr>
        <w:top w:val="none" w:sz="0" w:space="0" w:color="auto"/>
        <w:left w:val="none" w:sz="0" w:space="0" w:color="auto"/>
        <w:bottom w:val="none" w:sz="0" w:space="0" w:color="auto"/>
        <w:right w:val="none" w:sz="0" w:space="0" w:color="auto"/>
      </w:divBdr>
    </w:div>
    <w:div w:id="593561634">
      <w:bodyDiv w:val="1"/>
      <w:marLeft w:val="0"/>
      <w:marRight w:val="0"/>
      <w:marTop w:val="0"/>
      <w:marBottom w:val="0"/>
      <w:divBdr>
        <w:top w:val="none" w:sz="0" w:space="0" w:color="auto"/>
        <w:left w:val="none" w:sz="0" w:space="0" w:color="auto"/>
        <w:bottom w:val="none" w:sz="0" w:space="0" w:color="auto"/>
        <w:right w:val="none" w:sz="0" w:space="0" w:color="auto"/>
      </w:divBdr>
    </w:div>
    <w:div w:id="855654085">
      <w:bodyDiv w:val="1"/>
      <w:marLeft w:val="0"/>
      <w:marRight w:val="0"/>
      <w:marTop w:val="0"/>
      <w:marBottom w:val="0"/>
      <w:divBdr>
        <w:top w:val="none" w:sz="0" w:space="0" w:color="auto"/>
        <w:left w:val="none" w:sz="0" w:space="0" w:color="auto"/>
        <w:bottom w:val="none" w:sz="0" w:space="0" w:color="auto"/>
        <w:right w:val="none" w:sz="0" w:space="0" w:color="auto"/>
      </w:divBdr>
    </w:div>
    <w:div w:id="1057243655">
      <w:bodyDiv w:val="1"/>
      <w:marLeft w:val="0"/>
      <w:marRight w:val="0"/>
      <w:marTop w:val="0"/>
      <w:marBottom w:val="0"/>
      <w:divBdr>
        <w:top w:val="none" w:sz="0" w:space="0" w:color="auto"/>
        <w:left w:val="none" w:sz="0" w:space="0" w:color="auto"/>
        <w:bottom w:val="none" w:sz="0" w:space="0" w:color="auto"/>
        <w:right w:val="none" w:sz="0" w:space="0" w:color="auto"/>
      </w:divBdr>
    </w:div>
    <w:div w:id="1274828877">
      <w:bodyDiv w:val="1"/>
      <w:marLeft w:val="0"/>
      <w:marRight w:val="0"/>
      <w:marTop w:val="0"/>
      <w:marBottom w:val="0"/>
      <w:divBdr>
        <w:top w:val="none" w:sz="0" w:space="0" w:color="auto"/>
        <w:left w:val="none" w:sz="0" w:space="0" w:color="auto"/>
        <w:bottom w:val="none" w:sz="0" w:space="0" w:color="auto"/>
        <w:right w:val="none" w:sz="0" w:space="0" w:color="auto"/>
      </w:divBdr>
    </w:div>
    <w:div w:id="1322352303">
      <w:bodyDiv w:val="1"/>
      <w:marLeft w:val="0"/>
      <w:marRight w:val="0"/>
      <w:marTop w:val="0"/>
      <w:marBottom w:val="0"/>
      <w:divBdr>
        <w:top w:val="none" w:sz="0" w:space="0" w:color="auto"/>
        <w:left w:val="none" w:sz="0" w:space="0" w:color="auto"/>
        <w:bottom w:val="none" w:sz="0" w:space="0" w:color="auto"/>
        <w:right w:val="none" w:sz="0" w:space="0" w:color="auto"/>
      </w:divBdr>
    </w:div>
    <w:div w:id="1421830322">
      <w:bodyDiv w:val="1"/>
      <w:marLeft w:val="0"/>
      <w:marRight w:val="0"/>
      <w:marTop w:val="0"/>
      <w:marBottom w:val="0"/>
      <w:divBdr>
        <w:top w:val="none" w:sz="0" w:space="0" w:color="auto"/>
        <w:left w:val="none" w:sz="0" w:space="0" w:color="auto"/>
        <w:bottom w:val="none" w:sz="0" w:space="0" w:color="auto"/>
        <w:right w:val="none" w:sz="0" w:space="0" w:color="auto"/>
      </w:divBdr>
    </w:div>
    <w:div w:id="1424952164">
      <w:bodyDiv w:val="1"/>
      <w:marLeft w:val="0"/>
      <w:marRight w:val="0"/>
      <w:marTop w:val="0"/>
      <w:marBottom w:val="0"/>
      <w:divBdr>
        <w:top w:val="none" w:sz="0" w:space="0" w:color="auto"/>
        <w:left w:val="none" w:sz="0" w:space="0" w:color="auto"/>
        <w:bottom w:val="none" w:sz="0" w:space="0" w:color="auto"/>
        <w:right w:val="none" w:sz="0" w:space="0" w:color="auto"/>
      </w:divBdr>
    </w:div>
    <w:div w:id="1513489801">
      <w:bodyDiv w:val="1"/>
      <w:marLeft w:val="0"/>
      <w:marRight w:val="0"/>
      <w:marTop w:val="0"/>
      <w:marBottom w:val="0"/>
      <w:divBdr>
        <w:top w:val="none" w:sz="0" w:space="0" w:color="auto"/>
        <w:left w:val="none" w:sz="0" w:space="0" w:color="auto"/>
        <w:bottom w:val="none" w:sz="0" w:space="0" w:color="auto"/>
        <w:right w:val="none" w:sz="0" w:space="0" w:color="auto"/>
      </w:divBdr>
    </w:div>
    <w:div w:id="1663050050">
      <w:bodyDiv w:val="1"/>
      <w:marLeft w:val="0"/>
      <w:marRight w:val="0"/>
      <w:marTop w:val="0"/>
      <w:marBottom w:val="0"/>
      <w:divBdr>
        <w:top w:val="none" w:sz="0" w:space="0" w:color="auto"/>
        <w:left w:val="none" w:sz="0" w:space="0" w:color="auto"/>
        <w:bottom w:val="none" w:sz="0" w:space="0" w:color="auto"/>
        <w:right w:val="none" w:sz="0" w:space="0" w:color="auto"/>
      </w:divBdr>
    </w:div>
    <w:div w:id="1979411844">
      <w:bodyDiv w:val="1"/>
      <w:marLeft w:val="0"/>
      <w:marRight w:val="0"/>
      <w:marTop w:val="0"/>
      <w:marBottom w:val="0"/>
      <w:divBdr>
        <w:top w:val="none" w:sz="0" w:space="0" w:color="auto"/>
        <w:left w:val="none" w:sz="0" w:space="0" w:color="auto"/>
        <w:bottom w:val="none" w:sz="0" w:space="0" w:color="auto"/>
        <w:right w:val="none" w:sz="0" w:space="0" w:color="auto"/>
      </w:divBdr>
    </w:div>
    <w:div w:id="19806475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lsti-certification.fr/" TargetMode="Externa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settings" Target="settings.xml"/><Relationship Id="rId12" Type="http://schemas.openxmlformats.org/officeDocument/2006/relationships/hyperlink" Target="https://marches.local-trust.com/" TargetMode="External"/><Relationship Id="rId17" Type="http://schemas.openxmlformats.org/officeDocument/2006/relationships/hyperlink" Target="https://www.telerecours.fr"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mailto:greffe.ta-paris@juradm.fr"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cma-idf.com" TargetMode="External"/><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marches.local-trust.com/" TargetMode="External"/><Relationship Id="rId23" Type="http://schemas.openxmlformats.org/officeDocument/2006/relationships/footer" Target="footer3.xml"/><Relationship Id="rId10" Type="http://schemas.openxmlformats.org/officeDocument/2006/relationships/endnotes" Target="endnotes.xml"/><Relationship Id="rId19"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c.europa.eu/information_society/policy/esignature/trusted-list/tl-hr.pdf" TargetMode="External"/><Relationship Id="rId22" Type="http://schemas.openxmlformats.org/officeDocument/2006/relationships/header" Target="header3.xml"/></Relationships>
</file>

<file path=word/_rels/footer2.xml.rels><?xml version="1.0" encoding="UTF-8" standalone="yes"?>
<Relationships xmlns="http://schemas.openxmlformats.org/package/2006/relationships"><Relationship Id="rId8" Type="http://schemas.openxmlformats.org/officeDocument/2006/relationships/image" Target="media/image5.png"/><Relationship Id="rId3" Type="http://schemas.openxmlformats.org/officeDocument/2006/relationships/hyperlink" Target="https://twitter.com/crmaidf" TargetMode="External"/><Relationship Id="rId7" Type="http://schemas.openxmlformats.org/officeDocument/2006/relationships/hyperlink" Target="https://www.instagram.com/crma_idf/" TargetMode="External"/><Relationship Id="rId2" Type="http://schemas.openxmlformats.org/officeDocument/2006/relationships/image" Target="media/image2.png"/><Relationship Id="rId1" Type="http://schemas.openxmlformats.org/officeDocument/2006/relationships/hyperlink" Target="https://www.facebook.com/crmaidf" TargetMode="External"/><Relationship Id="rId6" Type="http://schemas.openxmlformats.org/officeDocument/2006/relationships/image" Target="media/image4.png"/><Relationship Id="rId5" Type="http://schemas.openxmlformats.org/officeDocument/2006/relationships/hyperlink" Target="https://www.linkedin.com/company/27453795/" TargetMode="External"/><Relationship Id="rId10" Type="http://schemas.openxmlformats.org/officeDocument/2006/relationships/image" Target="media/image6.png"/><Relationship Id="rId4" Type="http://schemas.openxmlformats.org/officeDocument/2006/relationships/image" Target="media/image3.png"/><Relationship Id="rId9" Type="http://schemas.openxmlformats.org/officeDocument/2006/relationships/hyperlink" Target="https://www.youtube.com/channel/UC0eLkqTkH85MOqxodMcnZIw"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3" Type="http://schemas.openxmlformats.org/officeDocument/2006/relationships/image" Target="media/image9.svg"/><Relationship Id="rId7" Type="http://schemas.openxmlformats.org/officeDocument/2006/relationships/image" Target="media/image13.png"/><Relationship Id="rId2" Type="http://schemas.openxmlformats.org/officeDocument/2006/relationships/image" Target="media/image8.png"/><Relationship Id="rId1" Type="http://schemas.openxmlformats.org/officeDocument/2006/relationships/image" Target="media/image7.png"/><Relationship Id="rId6" Type="http://schemas.openxmlformats.org/officeDocument/2006/relationships/image" Target="media/image12.png"/><Relationship Id="rId5" Type="http://schemas.openxmlformats.org/officeDocument/2006/relationships/image" Target="media/image11.png"/><Relationship Id="rId4" Type="http://schemas.openxmlformats.org/officeDocument/2006/relationships/image" Target="media/image10.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05BFD7FB8459FC4E91BFC6575F0310A1" ma:contentTypeVersion="2" ma:contentTypeDescription="Crée un document." ma:contentTypeScope="" ma:versionID="5cd4116be8e223c892b0cdc13f8a6c05">
  <xsd:schema xmlns:xsd="http://www.w3.org/2001/XMLSchema" xmlns:xs="http://www.w3.org/2001/XMLSchema" xmlns:p="http://schemas.microsoft.com/office/2006/metadata/properties" xmlns:ns2="d9377912-a192-4528-b6b4-1f78719c6760" targetNamespace="http://schemas.microsoft.com/office/2006/metadata/properties" ma:root="true" ma:fieldsID="e57a30f72fbb134d1b968ce498e47add" ns2:_="">
    <xsd:import namespace="d9377912-a192-4528-b6b4-1f78719c6760"/>
    <xsd:element name="properties">
      <xsd:complexType>
        <xsd:sequence>
          <xsd:element name="documentManagement">
            <xsd:complexType>
              <xsd:all>
                <xsd:element ref="ns2:MediaServiceMetadata" minOccurs="0"/>
                <xsd:element ref="ns2: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9377912-a192-4528-b6b4-1f78719c676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e de contenu"/>
        <xsd:element ref="dc:title" minOccurs="0" maxOccurs="1" ma:index="4" ma:displayName="Titr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EF44C25-C95B-4E3C-8375-397FEAC951D8}">
  <ds:schemaRefs>
    <ds:schemaRef ds:uri="http://schemas.microsoft.com/sharepoint/v3/contenttype/forms"/>
  </ds:schemaRefs>
</ds:datastoreItem>
</file>

<file path=customXml/itemProps2.xml><?xml version="1.0" encoding="utf-8"?>
<ds:datastoreItem xmlns:ds="http://schemas.openxmlformats.org/officeDocument/2006/customXml" ds:itemID="{2745E180-80F7-4C6C-B880-B9C67A59F719}">
  <ds:schemaRefs>
    <ds:schemaRef ds:uri="http://schemas.openxmlformats.org/officeDocument/2006/bibliography"/>
  </ds:schemaRefs>
</ds:datastoreItem>
</file>

<file path=customXml/itemProps3.xml><?xml version="1.0" encoding="utf-8"?>
<ds:datastoreItem xmlns:ds="http://schemas.openxmlformats.org/officeDocument/2006/customXml" ds:itemID="{5117C695-C6A7-49B3-AB2A-1487F572875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9377912-a192-4528-b6b4-1f78719c676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DF5761F-8783-4180-A138-E22582B62FB1}">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186</TotalTime>
  <Pages>15</Pages>
  <Words>5001</Words>
  <Characters>27506</Characters>
  <Application>Microsoft Office Word</Application>
  <DocSecurity>0</DocSecurity>
  <Lines>229</Lines>
  <Paragraphs>64</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32443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Charlene Tury</dc:creator>
  <cp:keywords/>
  <dc:description/>
  <cp:lastModifiedBy>Nina ZHIANPOUR</cp:lastModifiedBy>
  <cp:revision>12</cp:revision>
  <cp:lastPrinted>2021-10-28T12:47:00Z</cp:lastPrinted>
  <dcterms:created xsi:type="dcterms:W3CDTF">2026-02-03T13:37:00Z</dcterms:created>
  <dcterms:modified xsi:type="dcterms:W3CDTF">2026-02-25T15:47:00Z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0x01010005BFD7FB8459FC4E91BFC6575F0310A1</vt:lpwstr>
  </property>
</Properties>
</file>