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5A8F24" w14:textId="5EE4D2C1" w:rsidR="00A7636A" w:rsidRDefault="00640FCB" w:rsidP="00282755">
      <w:pPr>
        <w:jc w:val="both"/>
        <w:rPr>
          <w:rFonts w:cstheme="minorHAnsi"/>
          <w:sz w:val="20"/>
          <w:szCs w:val="20"/>
        </w:rPr>
      </w:pPr>
      <w:r>
        <w:rPr>
          <w:rFonts w:cstheme="minorHAnsi"/>
          <w:sz w:val="20"/>
          <w:szCs w:val="20"/>
        </w:rPr>
        <w:t xml:space="preserve"> </w:t>
      </w:r>
    </w:p>
    <w:p w14:paraId="1F4BE746" w14:textId="3DF43754" w:rsidR="003D2B47" w:rsidRDefault="003D2B47" w:rsidP="00282755">
      <w:pPr>
        <w:jc w:val="both"/>
        <w:rPr>
          <w:rFonts w:cstheme="minorHAnsi"/>
          <w:sz w:val="20"/>
          <w:szCs w:val="20"/>
        </w:rPr>
      </w:pPr>
    </w:p>
    <w:p w14:paraId="5911B158" w14:textId="77777777" w:rsidR="003D2B47" w:rsidRPr="00786F22" w:rsidRDefault="003D2B47" w:rsidP="00282755">
      <w:pPr>
        <w:jc w:val="both"/>
        <w:rPr>
          <w:rFonts w:cstheme="minorHAnsi"/>
          <w:sz w:val="20"/>
          <w:szCs w:val="20"/>
        </w:rPr>
      </w:pPr>
    </w:p>
    <w:p w14:paraId="40A0251D" w14:textId="6457C6A6" w:rsidR="00604A5A" w:rsidRPr="003D2B47" w:rsidRDefault="00160007" w:rsidP="008E1BA1">
      <w:pPr>
        <w:jc w:val="center"/>
        <w:rPr>
          <w:rFonts w:ascii="Arial" w:hAnsi="Arial" w:cs="Arial"/>
          <w:b/>
          <w:color w:val="FFFFFF" w:themeColor="background1"/>
          <w:sz w:val="32"/>
          <w:szCs w:val="32"/>
        </w:rPr>
      </w:pPr>
      <w:r>
        <w:rPr>
          <w:rFonts w:ascii="Arial" w:hAnsi="Arial" w:cs="Arial"/>
          <w:b/>
          <w:color w:val="FFFFFF" w:themeColor="background1"/>
          <w:sz w:val="32"/>
          <w:szCs w:val="32"/>
        </w:rPr>
        <w:t>SAD</w:t>
      </w:r>
      <w:r w:rsidR="00587305" w:rsidRPr="003D2B47">
        <w:rPr>
          <w:rFonts w:ascii="Arial" w:hAnsi="Arial" w:cs="Arial"/>
          <w:b/>
          <w:color w:val="FFFFFF" w:themeColor="background1"/>
          <w:sz w:val="32"/>
          <w:szCs w:val="32"/>
        </w:rPr>
        <w:t xml:space="preserve"> DE</w:t>
      </w:r>
      <w:r w:rsidR="006607E9">
        <w:rPr>
          <w:rFonts w:ascii="Arial" w:hAnsi="Arial" w:cs="Arial"/>
          <w:b/>
          <w:color w:val="FFFFFF" w:themeColor="background1"/>
          <w:sz w:val="32"/>
          <w:szCs w:val="32"/>
        </w:rPr>
        <w:t xml:space="preserve"> </w:t>
      </w:r>
      <w:r>
        <w:rPr>
          <w:rFonts w:ascii="Arial" w:hAnsi="Arial" w:cs="Arial"/>
          <w:b/>
          <w:color w:val="FFFFFF" w:themeColor="background1"/>
          <w:sz w:val="32"/>
          <w:szCs w:val="32"/>
        </w:rPr>
        <w:t>FOURNITURES</w:t>
      </w:r>
      <w:r w:rsidR="00415EE9">
        <w:rPr>
          <w:rFonts w:ascii="Arial" w:hAnsi="Arial" w:cs="Arial"/>
          <w:b/>
          <w:color w:val="FFFFFF" w:themeColor="background1"/>
          <w:sz w:val="32"/>
          <w:szCs w:val="32"/>
        </w:rPr>
        <w:t xml:space="preserve"> </w:t>
      </w:r>
    </w:p>
    <w:p w14:paraId="79D8D5FA" w14:textId="77777777" w:rsidR="008E1BA1" w:rsidRPr="008E1BA1" w:rsidRDefault="008E1BA1" w:rsidP="008E1BA1">
      <w:pPr>
        <w:jc w:val="center"/>
        <w:rPr>
          <w:rFonts w:cstheme="minorHAnsi"/>
          <w:b/>
          <w:color w:val="FFFFFF" w:themeColor="background1"/>
          <w:sz w:val="32"/>
          <w:szCs w:val="32"/>
        </w:rPr>
      </w:pPr>
    </w:p>
    <w:p w14:paraId="11E74931" w14:textId="77777777" w:rsidR="008E1BA1" w:rsidRPr="00D05933" w:rsidRDefault="008E1BA1" w:rsidP="00BD35BD">
      <w:pPr>
        <w:shd w:val="clear" w:color="auto" w:fill="C00000"/>
        <w:jc w:val="center"/>
        <w:rPr>
          <w:rFonts w:ascii="Arial" w:hAnsi="Arial" w:cs="Arial"/>
          <w:b/>
          <w:color w:val="FFFFFF" w:themeColor="background1"/>
          <w:sz w:val="32"/>
          <w:szCs w:val="32"/>
        </w:rPr>
      </w:pPr>
    </w:p>
    <w:p w14:paraId="0188D29A" w14:textId="1D0224EC" w:rsidR="009D1862" w:rsidRDefault="00160007" w:rsidP="00BD35BD">
      <w:pPr>
        <w:pStyle w:val="RedNomDoc"/>
        <w:widowControl/>
        <w:shd w:val="clear" w:color="auto" w:fill="C00000"/>
        <w:rPr>
          <w:color w:val="FFFFFF"/>
        </w:rPr>
      </w:pPr>
      <w:bookmarkStart w:id="0" w:name="_Hlk170835024"/>
      <w:r w:rsidRPr="00160007">
        <w:rPr>
          <w:color w:val="FFFFFF"/>
        </w:rPr>
        <w:t xml:space="preserve">Système d’acquisition dynamique pour la fourniture </w:t>
      </w:r>
      <w:r w:rsidR="00352E27">
        <w:rPr>
          <w:color w:val="FFFFFF"/>
        </w:rPr>
        <w:t>de véhicules d’occasion</w:t>
      </w:r>
      <w:r w:rsidRPr="00160007">
        <w:rPr>
          <w:color w:val="FFFFFF"/>
        </w:rPr>
        <w:t xml:space="preserve"> pour les pôles </w:t>
      </w:r>
      <w:r w:rsidR="007252B7">
        <w:rPr>
          <w:color w:val="FFFFFF"/>
        </w:rPr>
        <w:t>automobile</w:t>
      </w:r>
      <w:r w:rsidR="00177025">
        <w:rPr>
          <w:color w:val="FFFFFF"/>
        </w:rPr>
        <w:t>s</w:t>
      </w:r>
      <w:r w:rsidRPr="00160007">
        <w:rPr>
          <w:color w:val="FFFFFF"/>
        </w:rPr>
        <w:t xml:space="preserve"> des CFA et autres prestations associées</w:t>
      </w:r>
      <w:r>
        <w:rPr>
          <w:color w:val="FFFFFF"/>
        </w:rPr>
        <w:t xml:space="preserve"> pour la CMA IDF </w:t>
      </w:r>
    </w:p>
    <w:p w14:paraId="346D74CE" w14:textId="77777777" w:rsidR="00160007" w:rsidRPr="00D05933" w:rsidRDefault="00160007" w:rsidP="00BD35BD">
      <w:pPr>
        <w:pStyle w:val="RedNomDoc"/>
        <w:widowControl/>
        <w:shd w:val="clear" w:color="auto" w:fill="C00000"/>
        <w:rPr>
          <w:b w:val="0"/>
          <w:color w:val="FFFFFF" w:themeColor="background1"/>
          <w:sz w:val="32"/>
          <w:szCs w:val="32"/>
        </w:rPr>
      </w:pPr>
    </w:p>
    <w:bookmarkEnd w:id="0"/>
    <w:p w14:paraId="5DE7D8F9" w14:textId="1320D366" w:rsidR="00A7636A" w:rsidRPr="00786F22" w:rsidRDefault="00A7636A" w:rsidP="00282755">
      <w:pPr>
        <w:jc w:val="both"/>
        <w:rPr>
          <w:rFonts w:cstheme="minorHAnsi"/>
          <w:sz w:val="20"/>
          <w:szCs w:val="20"/>
        </w:rPr>
      </w:pPr>
    </w:p>
    <w:p w14:paraId="2F9BA176" w14:textId="77777777" w:rsidR="00207848" w:rsidRDefault="00207848" w:rsidP="008F6E17">
      <w:pPr>
        <w:jc w:val="center"/>
        <w:rPr>
          <w:rFonts w:ascii="Arial" w:hAnsi="Arial" w:cs="Arial"/>
          <w:b/>
          <w:color w:val="FFFFFF" w:themeColor="background1"/>
          <w:sz w:val="32"/>
          <w:szCs w:val="40"/>
        </w:rPr>
      </w:pPr>
    </w:p>
    <w:p w14:paraId="3A5D3D76" w14:textId="0EFD89C9" w:rsidR="008F6E17" w:rsidRPr="0080017B" w:rsidRDefault="008E1BA1" w:rsidP="008F6E17">
      <w:pPr>
        <w:jc w:val="center"/>
        <w:rPr>
          <w:rFonts w:ascii="Arial" w:hAnsi="Arial" w:cs="Arial"/>
          <w:b/>
          <w:color w:val="FFFFFF" w:themeColor="background1"/>
          <w:sz w:val="32"/>
          <w:szCs w:val="40"/>
        </w:rPr>
      </w:pPr>
      <w:r w:rsidRPr="0080017B">
        <w:rPr>
          <w:rFonts w:ascii="Arial" w:hAnsi="Arial" w:cs="Arial"/>
          <w:b/>
          <w:color w:val="FFFFFF" w:themeColor="background1"/>
          <w:sz w:val="32"/>
          <w:szCs w:val="40"/>
        </w:rPr>
        <w:t>R</w:t>
      </w:r>
      <w:r w:rsidR="00A1743C">
        <w:rPr>
          <w:rFonts w:ascii="Arial" w:hAnsi="Arial" w:cs="Arial"/>
          <w:b/>
          <w:color w:val="FFFFFF" w:themeColor="background1"/>
          <w:sz w:val="32"/>
          <w:szCs w:val="40"/>
        </w:rPr>
        <w:t>É</w:t>
      </w:r>
      <w:r w:rsidRPr="0080017B">
        <w:rPr>
          <w:rFonts w:ascii="Arial" w:hAnsi="Arial" w:cs="Arial"/>
          <w:b/>
          <w:color w:val="FFFFFF" w:themeColor="background1"/>
          <w:sz w:val="32"/>
          <w:szCs w:val="40"/>
        </w:rPr>
        <w:t>GLEMENT DE CONSULTATION (RC</w:t>
      </w:r>
      <w:r w:rsidR="008F6E17" w:rsidRPr="0080017B">
        <w:rPr>
          <w:rFonts w:ascii="Arial" w:hAnsi="Arial" w:cs="Arial"/>
          <w:b/>
          <w:color w:val="FFFFFF" w:themeColor="background1"/>
          <w:sz w:val="32"/>
          <w:szCs w:val="40"/>
        </w:rPr>
        <w:t>)</w:t>
      </w:r>
    </w:p>
    <w:p w14:paraId="364B9691" w14:textId="1674CD6F" w:rsidR="00587305" w:rsidRDefault="00587305" w:rsidP="00282755">
      <w:pPr>
        <w:jc w:val="both"/>
        <w:rPr>
          <w:rFonts w:cstheme="minorHAnsi"/>
          <w:color w:val="FFFFFF" w:themeColor="background1"/>
          <w:sz w:val="20"/>
          <w:szCs w:val="20"/>
        </w:rPr>
      </w:pPr>
    </w:p>
    <w:p w14:paraId="6FB7BBC9" w14:textId="77777777" w:rsidR="00587305" w:rsidRPr="00587305" w:rsidRDefault="00587305" w:rsidP="00282755">
      <w:pPr>
        <w:jc w:val="both"/>
        <w:rPr>
          <w:rFonts w:cstheme="minorHAnsi"/>
          <w:color w:val="FFFFFF" w:themeColor="background1"/>
          <w:sz w:val="20"/>
          <w:szCs w:val="20"/>
        </w:rPr>
      </w:pPr>
    </w:p>
    <w:p w14:paraId="1D5A7338" w14:textId="312E39F3" w:rsidR="00587305" w:rsidRDefault="00160007" w:rsidP="00587305">
      <w:pPr>
        <w:spacing w:line="240" w:lineRule="auto"/>
        <w:jc w:val="center"/>
        <w:rPr>
          <w:rFonts w:ascii="Arial" w:hAnsi="Arial" w:cs="Arial"/>
          <w:color w:val="FFFFFF" w:themeColor="background1"/>
          <w:sz w:val="24"/>
          <w:szCs w:val="24"/>
        </w:rPr>
      </w:pPr>
      <w:bookmarkStart w:id="1" w:name="_Hlk170391518"/>
      <w:bookmarkStart w:id="2" w:name="_Hlk139371387"/>
      <w:r>
        <w:rPr>
          <w:rFonts w:ascii="Arial" w:hAnsi="Arial" w:cs="Arial"/>
          <w:color w:val="FFFFFF" w:themeColor="background1"/>
          <w:sz w:val="24"/>
          <w:szCs w:val="24"/>
        </w:rPr>
        <w:t xml:space="preserve">Système d’acquisition dynamique </w:t>
      </w:r>
    </w:p>
    <w:bookmarkEnd w:id="1"/>
    <w:p w14:paraId="57B04279" w14:textId="77777777" w:rsidR="00B317F8" w:rsidRPr="0080017B" w:rsidRDefault="00B317F8" w:rsidP="00587305">
      <w:pPr>
        <w:spacing w:line="240" w:lineRule="auto"/>
        <w:jc w:val="center"/>
        <w:rPr>
          <w:rFonts w:ascii="Arial" w:hAnsi="Arial" w:cs="Arial"/>
          <w:color w:val="FFFFFF" w:themeColor="background1"/>
          <w:sz w:val="24"/>
          <w:szCs w:val="24"/>
        </w:rPr>
      </w:pPr>
    </w:p>
    <w:bookmarkEnd w:id="2"/>
    <w:p w14:paraId="34308431" w14:textId="77777777" w:rsidR="00587305" w:rsidRPr="0080017B" w:rsidRDefault="00587305" w:rsidP="00587305">
      <w:pPr>
        <w:spacing w:line="240" w:lineRule="auto"/>
        <w:jc w:val="center"/>
        <w:rPr>
          <w:rFonts w:ascii="Arial" w:hAnsi="Arial" w:cs="Arial"/>
          <w:color w:val="FFFFFF" w:themeColor="background1"/>
          <w:sz w:val="24"/>
          <w:szCs w:val="24"/>
        </w:rPr>
      </w:pPr>
    </w:p>
    <w:p w14:paraId="2B09A6C7" w14:textId="77777777" w:rsidR="008014A9" w:rsidRPr="00325F99" w:rsidRDefault="008014A9" w:rsidP="14CA7CFD">
      <w:pPr>
        <w:jc w:val="center"/>
        <w:rPr>
          <w:rFonts w:ascii="Arial" w:hAnsi="Arial" w:cs="Arial"/>
          <w:b/>
          <w:bCs/>
          <w:color w:val="0F3250"/>
          <w:sz w:val="24"/>
          <w:szCs w:val="24"/>
        </w:rPr>
      </w:pPr>
    </w:p>
    <w:p w14:paraId="67A21973" w14:textId="5171006C" w:rsidR="008E1BA1" w:rsidRPr="008E1BA1" w:rsidRDefault="008E1BA1" w:rsidP="008E1BA1">
      <w:pPr>
        <w:rPr>
          <w:rFonts w:ascii="Arial" w:hAnsi="Arial" w:cs="Arial"/>
          <w:b/>
          <w:color w:val="FFFFFF" w:themeColor="background1"/>
          <w:sz w:val="20"/>
          <w:szCs w:val="20"/>
        </w:rPr>
      </w:pP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p>
    <w:p w14:paraId="50B73196" w14:textId="77777777" w:rsidR="008E1BA1" w:rsidRPr="008E1BA1" w:rsidRDefault="008E1BA1" w:rsidP="002C0B90">
      <w:pPr>
        <w:tabs>
          <w:tab w:val="left" w:pos="2220"/>
        </w:tabs>
        <w:rPr>
          <w:rFonts w:ascii="Arial" w:hAnsi="Arial" w:cs="Arial"/>
          <w:b/>
          <w:color w:val="FFFFFF" w:themeColor="background1"/>
          <w:sz w:val="20"/>
          <w:szCs w:val="20"/>
        </w:rPr>
      </w:pPr>
    </w:p>
    <w:p w14:paraId="619220C2" w14:textId="10957F74" w:rsidR="008E1BA1" w:rsidRPr="0080017B" w:rsidRDefault="008E1BA1" w:rsidP="002C0B90">
      <w:pPr>
        <w:rPr>
          <w:rFonts w:ascii="Arial" w:hAnsi="Arial" w:cs="Arial"/>
          <w:b/>
          <w:color w:val="FFFFFF" w:themeColor="background1"/>
        </w:rPr>
      </w:pPr>
      <w:r w:rsidRPr="0080017B">
        <w:rPr>
          <w:rFonts w:ascii="Arial" w:hAnsi="Arial" w:cs="Arial"/>
          <w:b/>
          <w:color w:val="FFFFFF" w:themeColor="background1"/>
        </w:rPr>
        <w:t xml:space="preserve">La réponse est </w:t>
      </w:r>
      <w:r w:rsidRPr="0080017B">
        <w:rPr>
          <w:rFonts w:ascii="Arial" w:hAnsi="Arial" w:cs="Arial"/>
          <w:b/>
          <w:color w:val="FFFFFF" w:themeColor="background1"/>
          <w:u w:val="single"/>
        </w:rPr>
        <w:t>obligatoirement</w:t>
      </w:r>
      <w:r w:rsidRPr="0080017B">
        <w:rPr>
          <w:rFonts w:ascii="Arial" w:hAnsi="Arial" w:cs="Arial"/>
          <w:b/>
          <w:color w:val="FFFFFF" w:themeColor="background1"/>
        </w:rPr>
        <w:t xml:space="preserve"> transmise par voie électronique.</w:t>
      </w:r>
    </w:p>
    <w:p w14:paraId="1331E902" w14:textId="5C90ADC3" w:rsidR="008E1BA1" w:rsidRDefault="008E1BA1" w:rsidP="002C0B90">
      <w:pPr>
        <w:rPr>
          <w:rFonts w:ascii="Arial" w:hAnsi="Arial" w:cs="Arial"/>
          <w:b/>
          <w:color w:val="FFFFFF" w:themeColor="background1"/>
          <w:sz w:val="20"/>
          <w:szCs w:val="20"/>
        </w:rPr>
      </w:pPr>
      <w:r w:rsidRPr="0080017B">
        <w:rPr>
          <w:rFonts w:ascii="Arial" w:hAnsi="Arial" w:cs="Arial"/>
          <w:color w:val="FFFFFF" w:themeColor="background1"/>
        </w:rPr>
        <w:t xml:space="preserve">Plateforme de dématérialisation :  </w:t>
      </w:r>
      <w:r w:rsidR="009D1862" w:rsidRPr="009D1862">
        <w:rPr>
          <w:rFonts w:ascii="Arial" w:hAnsi="Arial" w:cs="Arial"/>
          <w:b/>
          <w:color w:val="FFFFFF" w:themeColor="background1"/>
        </w:rPr>
        <w:t>https://marches.local-trust.com/</w:t>
      </w:r>
    </w:p>
    <w:p w14:paraId="6BA9D112" w14:textId="6CC6819E" w:rsidR="00CD2F6D" w:rsidRDefault="00CD2F6D" w:rsidP="002C0B90">
      <w:pPr>
        <w:rPr>
          <w:rFonts w:ascii="Arial" w:hAnsi="Arial" w:cs="Arial"/>
          <w:b/>
          <w:color w:val="FFFFFF" w:themeColor="background1"/>
          <w:sz w:val="20"/>
          <w:szCs w:val="20"/>
        </w:rPr>
      </w:pPr>
    </w:p>
    <w:p w14:paraId="166781C3" w14:textId="77777777" w:rsidR="00CD2F6D" w:rsidRPr="008E1BA1" w:rsidRDefault="00CD2F6D" w:rsidP="002C0B90">
      <w:pPr>
        <w:rPr>
          <w:rFonts w:ascii="Arial" w:hAnsi="Arial" w:cs="Arial"/>
          <w:b/>
          <w:color w:val="FFFFFF" w:themeColor="background1"/>
          <w:sz w:val="20"/>
          <w:szCs w:val="20"/>
        </w:rPr>
      </w:pPr>
    </w:p>
    <w:p w14:paraId="7CC4BF93" w14:textId="4AE48392" w:rsidR="008E1BA1" w:rsidRPr="008E1BA1" w:rsidRDefault="008E1BA1" w:rsidP="002C0B90">
      <w:pPr>
        <w:ind w:right="4817"/>
        <w:jc w:val="both"/>
        <w:rPr>
          <w:rFonts w:ascii="Arial" w:hAnsi="Arial" w:cs="Arial"/>
          <w:b/>
          <w:color w:val="FFFFFF" w:themeColor="background1"/>
          <w:szCs w:val="20"/>
        </w:rPr>
      </w:pPr>
      <w:r w:rsidRPr="008E1BA1">
        <w:rPr>
          <w:rFonts w:ascii="Arial" w:hAnsi="Arial" w:cs="Arial"/>
          <w:b/>
          <w:color w:val="FFFFFF" w:themeColor="background1"/>
          <w:szCs w:val="20"/>
        </w:rPr>
        <w:t>Acceptation du contrat</w:t>
      </w:r>
    </w:p>
    <w:p w14:paraId="49206359" w14:textId="1F78A678" w:rsidR="008E1BA1" w:rsidRDefault="008E1BA1" w:rsidP="002C0B90">
      <w:pPr>
        <w:ind w:right="4817"/>
        <w:jc w:val="both"/>
        <w:rPr>
          <w:rFonts w:ascii="Arial" w:hAnsi="Arial" w:cs="Arial"/>
          <w:color w:val="FFFFFF" w:themeColor="background1"/>
          <w:szCs w:val="20"/>
        </w:rPr>
      </w:pPr>
      <w:r w:rsidRPr="008E1BA1">
        <w:rPr>
          <w:rFonts w:ascii="Arial" w:hAnsi="Arial" w:cs="Arial"/>
          <w:color w:val="FFFFFF" w:themeColor="background1"/>
          <w:szCs w:val="20"/>
        </w:rPr>
        <w:t xml:space="preserve">Par le simple fait de participer à la procédure de passation, le soumissionnaire s’engage s’il est retenu à l’issue de la procédure à signer l’acte d’engagement adressé par le </w:t>
      </w:r>
    </w:p>
    <w:p w14:paraId="11015EFA" w14:textId="77777777" w:rsidR="00160007" w:rsidRDefault="00160007" w:rsidP="002C0B90">
      <w:pPr>
        <w:ind w:right="4817"/>
        <w:jc w:val="both"/>
        <w:rPr>
          <w:rFonts w:ascii="Arial" w:hAnsi="Arial" w:cs="Arial"/>
          <w:color w:val="FFFFFF" w:themeColor="background1"/>
          <w:szCs w:val="20"/>
        </w:rPr>
      </w:pPr>
    </w:p>
    <w:p w14:paraId="6FF48386" w14:textId="77777777" w:rsidR="00160007" w:rsidRDefault="00160007" w:rsidP="002C0B90">
      <w:pPr>
        <w:ind w:right="4817"/>
        <w:jc w:val="both"/>
        <w:rPr>
          <w:rFonts w:ascii="Arial" w:hAnsi="Arial" w:cs="Arial"/>
          <w:color w:val="FFFFFF" w:themeColor="background1"/>
          <w:szCs w:val="20"/>
        </w:rPr>
      </w:pPr>
    </w:p>
    <w:p w14:paraId="0797D1F5" w14:textId="77777777" w:rsidR="00160007" w:rsidRDefault="00160007" w:rsidP="002C0B90">
      <w:pPr>
        <w:ind w:right="4817"/>
        <w:jc w:val="both"/>
        <w:rPr>
          <w:rFonts w:ascii="Arial" w:hAnsi="Arial" w:cs="Arial"/>
          <w:color w:val="FFFFFF" w:themeColor="background1"/>
          <w:szCs w:val="20"/>
        </w:rPr>
      </w:pPr>
    </w:p>
    <w:p w14:paraId="4ADC0C0A" w14:textId="77777777" w:rsidR="00160007" w:rsidRDefault="00160007" w:rsidP="002C0B90">
      <w:pPr>
        <w:ind w:right="4817"/>
        <w:jc w:val="both"/>
        <w:rPr>
          <w:rFonts w:ascii="Arial" w:hAnsi="Arial" w:cs="Arial"/>
          <w:color w:val="FFFFFF" w:themeColor="background1"/>
          <w:szCs w:val="20"/>
        </w:rPr>
      </w:pPr>
    </w:p>
    <w:p w14:paraId="3F499ED9" w14:textId="77777777" w:rsidR="00160007" w:rsidRDefault="00160007" w:rsidP="002C0B90">
      <w:pPr>
        <w:ind w:right="4817"/>
        <w:jc w:val="both"/>
        <w:rPr>
          <w:rFonts w:ascii="Arial" w:hAnsi="Arial" w:cs="Arial"/>
          <w:color w:val="FFFFFF" w:themeColor="background1"/>
          <w:szCs w:val="20"/>
        </w:rPr>
      </w:pPr>
    </w:p>
    <w:p w14:paraId="20066ED1" w14:textId="77777777" w:rsidR="00160007" w:rsidRDefault="00160007" w:rsidP="002C0B90">
      <w:pPr>
        <w:ind w:right="4817"/>
        <w:jc w:val="both"/>
        <w:rPr>
          <w:rFonts w:ascii="Arial" w:hAnsi="Arial" w:cs="Arial"/>
          <w:color w:val="FFFFFF" w:themeColor="background1"/>
          <w:szCs w:val="20"/>
        </w:rPr>
      </w:pPr>
    </w:p>
    <w:p w14:paraId="7D927C9D" w14:textId="77777777" w:rsidR="00160007" w:rsidRDefault="00160007" w:rsidP="002C0B90">
      <w:pPr>
        <w:ind w:right="4817"/>
        <w:jc w:val="both"/>
        <w:rPr>
          <w:rFonts w:ascii="Arial" w:hAnsi="Arial" w:cs="Arial"/>
          <w:color w:val="FFFFFF" w:themeColor="background1"/>
          <w:szCs w:val="20"/>
        </w:rPr>
      </w:pPr>
    </w:p>
    <w:p w14:paraId="264D4D64" w14:textId="77777777" w:rsidR="00160007" w:rsidRDefault="00160007" w:rsidP="002C0B90">
      <w:pPr>
        <w:ind w:right="4817"/>
        <w:jc w:val="both"/>
        <w:rPr>
          <w:rFonts w:ascii="Arial" w:hAnsi="Arial" w:cs="Arial"/>
          <w:color w:val="FFFFFF" w:themeColor="background1"/>
          <w:szCs w:val="20"/>
        </w:rPr>
      </w:pPr>
    </w:p>
    <w:p w14:paraId="295CA5E3" w14:textId="77777777" w:rsidR="00160007" w:rsidRPr="008E1BA1" w:rsidRDefault="00160007" w:rsidP="002C0B90">
      <w:pPr>
        <w:ind w:right="4817"/>
        <w:jc w:val="both"/>
        <w:rPr>
          <w:rFonts w:ascii="Arial" w:hAnsi="Arial" w:cs="Arial"/>
          <w:color w:val="FFFFFF" w:themeColor="background1"/>
          <w:szCs w:val="20"/>
        </w:rPr>
      </w:pPr>
    </w:p>
    <w:sdt>
      <w:sdtPr>
        <w:rPr>
          <w:rFonts w:ascii="Calibri" w:eastAsia="Calibri" w:hAnsi="Calibri" w:cs="Times New Roman"/>
          <w:b/>
          <w:bCs/>
          <w:lang w:eastAsia="en-US"/>
        </w:rPr>
        <w:id w:val="996542084"/>
        <w:docPartObj>
          <w:docPartGallery w:val="Table of Contents"/>
          <w:docPartUnique/>
        </w:docPartObj>
      </w:sdtPr>
      <w:sdtEndPr/>
      <w:sdtContent>
        <w:p w14:paraId="335C348F" w14:textId="77777777" w:rsidR="00AD28DB" w:rsidRDefault="00AD28DB" w:rsidP="00AD28DB">
          <w:pPr>
            <w:keepNext/>
            <w:keepLines/>
            <w:spacing w:before="240"/>
            <w:jc w:val="center"/>
            <w:rPr>
              <w:rFonts w:ascii="Arial" w:eastAsia="Times New Roman" w:hAnsi="Arial" w:cs="Arial"/>
              <w:b/>
              <w:bCs/>
              <w:sz w:val="20"/>
              <w:szCs w:val="20"/>
              <w:lang w:eastAsia="fr-FR"/>
            </w:rPr>
          </w:pPr>
          <w:r>
            <w:rPr>
              <w:rFonts w:ascii="Arial" w:eastAsia="Times New Roman" w:hAnsi="Arial" w:cs="Arial"/>
              <w:b/>
              <w:bCs/>
              <w:sz w:val="20"/>
              <w:szCs w:val="20"/>
              <w:lang w:eastAsia="fr-FR"/>
            </w:rPr>
            <w:t>SOMMAIRE</w:t>
          </w:r>
        </w:p>
        <w:p w14:paraId="73592079" w14:textId="77777777" w:rsidR="00AD28DB" w:rsidRDefault="00AD28DB" w:rsidP="00AD28DB">
          <w:pPr>
            <w:keepNext/>
            <w:keepLines/>
            <w:spacing w:before="240"/>
            <w:jc w:val="center"/>
            <w:rPr>
              <w:rFonts w:ascii="Arial" w:eastAsia="Times New Roman" w:hAnsi="Arial" w:cs="Arial"/>
              <w:b/>
              <w:bCs/>
              <w:sz w:val="20"/>
              <w:szCs w:val="20"/>
              <w:lang w:eastAsia="fr-FR"/>
            </w:rPr>
          </w:pPr>
        </w:p>
        <w:p w14:paraId="05183772" w14:textId="29F172C7" w:rsidR="004A1313" w:rsidRDefault="00AD28DB">
          <w:pPr>
            <w:pStyle w:val="TM1"/>
            <w:rPr>
              <w:rFonts w:eastAsiaTheme="minorEastAsia"/>
              <w:noProof/>
              <w:kern w:val="2"/>
              <w:sz w:val="24"/>
              <w:szCs w:val="24"/>
              <w:lang w:eastAsia="fr-FR"/>
              <w14:ligatures w14:val="standardContextual"/>
            </w:rPr>
          </w:pPr>
          <w:r>
            <w:rPr>
              <w:noProof/>
              <w:sz w:val="20"/>
              <w:szCs w:val="20"/>
              <w:lang w:bidi="en-US"/>
            </w:rPr>
            <w:fldChar w:fldCharType="begin"/>
          </w:r>
          <w:r>
            <w:rPr>
              <w:sz w:val="20"/>
              <w:szCs w:val="20"/>
            </w:rPr>
            <w:instrText xml:space="preserve"> TOC \o "1-3" \h \z \u </w:instrText>
          </w:r>
          <w:r>
            <w:rPr>
              <w:noProof/>
              <w:sz w:val="20"/>
              <w:szCs w:val="20"/>
              <w:lang w:bidi="en-US"/>
            </w:rPr>
            <w:fldChar w:fldCharType="separate"/>
          </w:r>
          <w:hyperlink w:anchor="_Toc170747048" w:history="1">
            <w:r w:rsidR="004A1313" w:rsidRPr="002A5447">
              <w:rPr>
                <w:rStyle w:val="Lienhypertexte"/>
                <w:noProof/>
              </w:rPr>
              <w:t>ARTICLE 1. POUVOIR ADJUDICATEUR</w:t>
            </w:r>
            <w:r w:rsidR="004A1313">
              <w:rPr>
                <w:noProof/>
                <w:webHidden/>
              </w:rPr>
              <w:tab/>
            </w:r>
            <w:r w:rsidR="004A1313">
              <w:rPr>
                <w:noProof/>
                <w:webHidden/>
              </w:rPr>
              <w:fldChar w:fldCharType="begin"/>
            </w:r>
            <w:r w:rsidR="004A1313">
              <w:rPr>
                <w:noProof/>
                <w:webHidden/>
              </w:rPr>
              <w:instrText xml:space="preserve"> PAGEREF _Toc170747048 \h </w:instrText>
            </w:r>
            <w:r w:rsidR="004A1313">
              <w:rPr>
                <w:noProof/>
                <w:webHidden/>
              </w:rPr>
            </w:r>
            <w:r w:rsidR="004A1313">
              <w:rPr>
                <w:noProof/>
                <w:webHidden/>
              </w:rPr>
              <w:fldChar w:fldCharType="separate"/>
            </w:r>
            <w:r w:rsidR="004A1313">
              <w:rPr>
                <w:noProof/>
                <w:webHidden/>
              </w:rPr>
              <w:t>4</w:t>
            </w:r>
            <w:r w:rsidR="004A1313">
              <w:rPr>
                <w:noProof/>
                <w:webHidden/>
              </w:rPr>
              <w:fldChar w:fldCharType="end"/>
            </w:r>
          </w:hyperlink>
        </w:p>
        <w:p w14:paraId="0D13D667" w14:textId="4D79A70B" w:rsidR="004A1313" w:rsidRDefault="005D1C1F">
          <w:pPr>
            <w:pStyle w:val="TM1"/>
            <w:rPr>
              <w:rFonts w:eastAsiaTheme="minorEastAsia"/>
              <w:noProof/>
              <w:kern w:val="2"/>
              <w:sz w:val="24"/>
              <w:szCs w:val="24"/>
              <w:lang w:eastAsia="fr-FR"/>
              <w14:ligatures w14:val="standardContextual"/>
            </w:rPr>
          </w:pPr>
          <w:hyperlink w:anchor="_Toc170747049" w:history="1">
            <w:r w:rsidR="004A1313" w:rsidRPr="002A5447">
              <w:rPr>
                <w:rStyle w:val="Lienhypertexte"/>
                <w:noProof/>
              </w:rPr>
              <w:t>ARTICLE 2. OBJET DE LA CONSULTATION</w:t>
            </w:r>
            <w:r w:rsidR="004A1313">
              <w:rPr>
                <w:noProof/>
                <w:webHidden/>
              </w:rPr>
              <w:tab/>
            </w:r>
            <w:r w:rsidR="004A1313">
              <w:rPr>
                <w:noProof/>
                <w:webHidden/>
              </w:rPr>
              <w:fldChar w:fldCharType="begin"/>
            </w:r>
            <w:r w:rsidR="004A1313">
              <w:rPr>
                <w:noProof/>
                <w:webHidden/>
              </w:rPr>
              <w:instrText xml:space="preserve"> PAGEREF _Toc170747049 \h </w:instrText>
            </w:r>
            <w:r w:rsidR="004A1313">
              <w:rPr>
                <w:noProof/>
                <w:webHidden/>
              </w:rPr>
            </w:r>
            <w:r w:rsidR="004A1313">
              <w:rPr>
                <w:noProof/>
                <w:webHidden/>
              </w:rPr>
              <w:fldChar w:fldCharType="separate"/>
            </w:r>
            <w:r w:rsidR="004A1313">
              <w:rPr>
                <w:noProof/>
                <w:webHidden/>
              </w:rPr>
              <w:t>4</w:t>
            </w:r>
            <w:r w:rsidR="004A1313">
              <w:rPr>
                <w:noProof/>
                <w:webHidden/>
              </w:rPr>
              <w:fldChar w:fldCharType="end"/>
            </w:r>
          </w:hyperlink>
        </w:p>
        <w:p w14:paraId="4D14D38E" w14:textId="15838549" w:rsidR="004A1313" w:rsidRDefault="005D1C1F">
          <w:pPr>
            <w:pStyle w:val="TM2"/>
            <w:rPr>
              <w:rFonts w:eastAsiaTheme="minorEastAsia" w:cstheme="minorBidi"/>
              <w:b w:val="0"/>
              <w:kern w:val="2"/>
              <w:sz w:val="24"/>
              <w:szCs w:val="24"/>
              <w:lang w:eastAsia="fr-FR" w:bidi="ar-SA"/>
              <w14:ligatures w14:val="standardContextual"/>
            </w:rPr>
          </w:pPr>
          <w:hyperlink w:anchor="_Toc170747050" w:history="1">
            <w:r w:rsidR="004A1313" w:rsidRPr="002A5447">
              <w:rPr>
                <w:rStyle w:val="Lienhypertexte"/>
              </w:rPr>
              <w:t>2.1 Objet du marché</w:t>
            </w:r>
            <w:r w:rsidR="004A1313">
              <w:rPr>
                <w:webHidden/>
              </w:rPr>
              <w:tab/>
            </w:r>
            <w:r w:rsidR="004A1313">
              <w:rPr>
                <w:webHidden/>
              </w:rPr>
              <w:fldChar w:fldCharType="begin"/>
            </w:r>
            <w:r w:rsidR="004A1313">
              <w:rPr>
                <w:webHidden/>
              </w:rPr>
              <w:instrText xml:space="preserve"> PAGEREF _Toc170747050 \h </w:instrText>
            </w:r>
            <w:r w:rsidR="004A1313">
              <w:rPr>
                <w:webHidden/>
              </w:rPr>
            </w:r>
            <w:r w:rsidR="004A1313">
              <w:rPr>
                <w:webHidden/>
              </w:rPr>
              <w:fldChar w:fldCharType="separate"/>
            </w:r>
            <w:r w:rsidR="004A1313">
              <w:rPr>
                <w:webHidden/>
              </w:rPr>
              <w:t>4</w:t>
            </w:r>
            <w:r w:rsidR="004A1313">
              <w:rPr>
                <w:webHidden/>
              </w:rPr>
              <w:fldChar w:fldCharType="end"/>
            </w:r>
          </w:hyperlink>
        </w:p>
        <w:p w14:paraId="3304D9E2" w14:textId="0AF738FE" w:rsidR="004A1313" w:rsidRDefault="005D1C1F">
          <w:pPr>
            <w:pStyle w:val="TM2"/>
            <w:rPr>
              <w:rFonts w:eastAsiaTheme="minorEastAsia" w:cstheme="minorBidi"/>
              <w:b w:val="0"/>
              <w:kern w:val="2"/>
              <w:sz w:val="24"/>
              <w:szCs w:val="24"/>
              <w:lang w:eastAsia="fr-FR" w:bidi="ar-SA"/>
              <w14:ligatures w14:val="standardContextual"/>
            </w:rPr>
          </w:pPr>
          <w:hyperlink w:anchor="_Toc170747051" w:history="1">
            <w:r w:rsidR="004A1313" w:rsidRPr="002A5447">
              <w:rPr>
                <w:rStyle w:val="Lienhypertexte"/>
              </w:rPr>
              <w:t>2.2 Procédure de passation</w:t>
            </w:r>
            <w:r w:rsidR="004A1313">
              <w:rPr>
                <w:webHidden/>
              </w:rPr>
              <w:tab/>
            </w:r>
            <w:r w:rsidR="004A1313">
              <w:rPr>
                <w:webHidden/>
              </w:rPr>
              <w:fldChar w:fldCharType="begin"/>
            </w:r>
            <w:r w:rsidR="004A1313">
              <w:rPr>
                <w:webHidden/>
              </w:rPr>
              <w:instrText xml:space="preserve"> PAGEREF _Toc170747051 \h </w:instrText>
            </w:r>
            <w:r w:rsidR="004A1313">
              <w:rPr>
                <w:webHidden/>
              </w:rPr>
            </w:r>
            <w:r w:rsidR="004A1313">
              <w:rPr>
                <w:webHidden/>
              </w:rPr>
              <w:fldChar w:fldCharType="separate"/>
            </w:r>
            <w:r w:rsidR="004A1313">
              <w:rPr>
                <w:webHidden/>
              </w:rPr>
              <w:t>5</w:t>
            </w:r>
            <w:r w:rsidR="004A1313">
              <w:rPr>
                <w:webHidden/>
              </w:rPr>
              <w:fldChar w:fldCharType="end"/>
            </w:r>
          </w:hyperlink>
        </w:p>
        <w:p w14:paraId="5C279123" w14:textId="17A8798C" w:rsidR="004A1313" w:rsidRDefault="005D1C1F">
          <w:pPr>
            <w:pStyle w:val="TM2"/>
            <w:rPr>
              <w:rFonts w:eastAsiaTheme="minorEastAsia" w:cstheme="minorBidi"/>
              <w:b w:val="0"/>
              <w:kern w:val="2"/>
              <w:sz w:val="24"/>
              <w:szCs w:val="24"/>
              <w:lang w:eastAsia="fr-FR" w:bidi="ar-SA"/>
              <w14:ligatures w14:val="standardContextual"/>
            </w:rPr>
          </w:pPr>
          <w:hyperlink w:anchor="_Toc170747052" w:history="1">
            <w:r w:rsidR="004A1313" w:rsidRPr="002A5447">
              <w:rPr>
                <w:rStyle w:val="Lienhypertexte"/>
              </w:rPr>
              <w:t>2.3 Forme du marché</w:t>
            </w:r>
            <w:r w:rsidR="004A1313">
              <w:rPr>
                <w:webHidden/>
              </w:rPr>
              <w:tab/>
            </w:r>
            <w:r w:rsidR="004A1313">
              <w:rPr>
                <w:webHidden/>
              </w:rPr>
              <w:fldChar w:fldCharType="begin"/>
            </w:r>
            <w:r w:rsidR="004A1313">
              <w:rPr>
                <w:webHidden/>
              </w:rPr>
              <w:instrText xml:space="preserve"> PAGEREF _Toc170747052 \h </w:instrText>
            </w:r>
            <w:r w:rsidR="004A1313">
              <w:rPr>
                <w:webHidden/>
              </w:rPr>
            </w:r>
            <w:r w:rsidR="004A1313">
              <w:rPr>
                <w:webHidden/>
              </w:rPr>
              <w:fldChar w:fldCharType="separate"/>
            </w:r>
            <w:r w:rsidR="004A1313">
              <w:rPr>
                <w:webHidden/>
              </w:rPr>
              <w:t>5</w:t>
            </w:r>
            <w:r w:rsidR="004A1313">
              <w:rPr>
                <w:webHidden/>
              </w:rPr>
              <w:fldChar w:fldCharType="end"/>
            </w:r>
          </w:hyperlink>
        </w:p>
        <w:p w14:paraId="74F7C3FA" w14:textId="6D46E2F6" w:rsidR="004A1313" w:rsidRDefault="005D1C1F">
          <w:pPr>
            <w:pStyle w:val="TM2"/>
            <w:rPr>
              <w:rFonts w:eastAsiaTheme="minorEastAsia" w:cstheme="minorBidi"/>
              <w:b w:val="0"/>
              <w:kern w:val="2"/>
              <w:sz w:val="24"/>
              <w:szCs w:val="24"/>
              <w:lang w:eastAsia="fr-FR" w:bidi="ar-SA"/>
              <w14:ligatures w14:val="standardContextual"/>
            </w:rPr>
          </w:pPr>
          <w:hyperlink w:anchor="_Toc170747053" w:history="1">
            <w:r w:rsidR="004A1313" w:rsidRPr="002A5447">
              <w:rPr>
                <w:rStyle w:val="Lienhypertexte"/>
              </w:rPr>
              <w:t>2.4 Durée du SAD</w:t>
            </w:r>
            <w:r w:rsidR="004A1313">
              <w:rPr>
                <w:webHidden/>
              </w:rPr>
              <w:tab/>
            </w:r>
            <w:r w:rsidR="004A1313">
              <w:rPr>
                <w:webHidden/>
              </w:rPr>
              <w:fldChar w:fldCharType="begin"/>
            </w:r>
            <w:r w:rsidR="004A1313">
              <w:rPr>
                <w:webHidden/>
              </w:rPr>
              <w:instrText xml:space="preserve"> PAGEREF _Toc170747053 \h </w:instrText>
            </w:r>
            <w:r w:rsidR="004A1313">
              <w:rPr>
                <w:webHidden/>
              </w:rPr>
            </w:r>
            <w:r w:rsidR="004A1313">
              <w:rPr>
                <w:webHidden/>
              </w:rPr>
              <w:fldChar w:fldCharType="separate"/>
            </w:r>
            <w:r w:rsidR="004A1313">
              <w:rPr>
                <w:webHidden/>
              </w:rPr>
              <w:t>5</w:t>
            </w:r>
            <w:r w:rsidR="004A1313">
              <w:rPr>
                <w:webHidden/>
              </w:rPr>
              <w:fldChar w:fldCharType="end"/>
            </w:r>
          </w:hyperlink>
        </w:p>
        <w:p w14:paraId="60264CF9" w14:textId="6F83D345" w:rsidR="004A1313" w:rsidRDefault="005D1C1F">
          <w:pPr>
            <w:pStyle w:val="TM2"/>
            <w:rPr>
              <w:rFonts w:eastAsiaTheme="minorEastAsia" w:cstheme="minorBidi"/>
              <w:b w:val="0"/>
              <w:kern w:val="2"/>
              <w:sz w:val="24"/>
              <w:szCs w:val="24"/>
              <w:lang w:eastAsia="fr-FR" w:bidi="ar-SA"/>
              <w14:ligatures w14:val="standardContextual"/>
            </w:rPr>
          </w:pPr>
          <w:hyperlink w:anchor="_Toc170747054" w:history="1">
            <w:r w:rsidR="004A1313" w:rsidRPr="002A5447">
              <w:rPr>
                <w:rStyle w:val="Lienhypertexte"/>
              </w:rPr>
              <w:t>2.5 Variantes et PSE</w:t>
            </w:r>
            <w:r w:rsidR="004A1313">
              <w:rPr>
                <w:webHidden/>
              </w:rPr>
              <w:tab/>
            </w:r>
            <w:r w:rsidR="004A1313">
              <w:rPr>
                <w:webHidden/>
              </w:rPr>
              <w:fldChar w:fldCharType="begin"/>
            </w:r>
            <w:r w:rsidR="004A1313">
              <w:rPr>
                <w:webHidden/>
              </w:rPr>
              <w:instrText xml:space="preserve"> PAGEREF _Toc170747054 \h </w:instrText>
            </w:r>
            <w:r w:rsidR="004A1313">
              <w:rPr>
                <w:webHidden/>
              </w:rPr>
            </w:r>
            <w:r w:rsidR="004A1313">
              <w:rPr>
                <w:webHidden/>
              </w:rPr>
              <w:fldChar w:fldCharType="separate"/>
            </w:r>
            <w:r w:rsidR="004A1313">
              <w:rPr>
                <w:webHidden/>
              </w:rPr>
              <w:t>6</w:t>
            </w:r>
            <w:r w:rsidR="004A1313">
              <w:rPr>
                <w:webHidden/>
              </w:rPr>
              <w:fldChar w:fldCharType="end"/>
            </w:r>
          </w:hyperlink>
        </w:p>
        <w:p w14:paraId="3863CFBD" w14:textId="073C6AB3" w:rsidR="004A1313" w:rsidRDefault="005D1C1F">
          <w:pPr>
            <w:pStyle w:val="TM1"/>
            <w:rPr>
              <w:rFonts w:eastAsiaTheme="minorEastAsia"/>
              <w:noProof/>
              <w:kern w:val="2"/>
              <w:sz w:val="24"/>
              <w:szCs w:val="24"/>
              <w:lang w:eastAsia="fr-FR"/>
              <w14:ligatures w14:val="standardContextual"/>
            </w:rPr>
          </w:pPr>
          <w:hyperlink w:anchor="_Toc170747055" w:history="1">
            <w:r w:rsidR="004A1313" w:rsidRPr="002A5447">
              <w:rPr>
                <w:rStyle w:val="Lienhypertexte"/>
                <w:noProof/>
              </w:rPr>
              <w:t>ARTICLE 3. DISPOSITIONS GENERALES</w:t>
            </w:r>
            <w:r w:rsidR="004A1313">
              <w:rPr>
                <w:noProof/>
                <w:webHidden/>
              </w:rPr>
              <w:tab/>
            </w:r>
            <w:r w:rsidR="004A1313">
              <w:rPr>
                <w:noProof/>
                <w:webHidden/>
              </w:rPr>
              <w:fldChar w:fldCharType="begin"/>
            </w:r>
            <w:r w:rsidR="004A1313">
              <w:rPr>
                <w:noProof/>
                <w:webHidden/>
              </w:rPr>
              <w:instrText xml:space="preserve"> PAGEREF _Toc170747055 \h </w:instrText>
            </w:r>
            <w:r w:rsidR="004A1313">
              <w:rPr>
                <w:noProof/>
                <w:webHidden/>
              </w:rPr>
            </w:r>
            <w:r w:rsidR="004A1313">
              <w:rPr>
                <w:noProof/>
                <w:webHidden/>
              </w:rPr>
              <w:fldChar w:fldCharType="separate"/>
            </w:r>
            <w:r w:rsidR="004A1313">
              <w:rPr>
                <w:noProof/>
                <w:webHidden/>
              </w:rPr>
              <w:t>6</w:t>
            </w:r>
            <w:r w:rsidR="004A1313">
              <w:rPr>
                <w:noProof/>
                <w:webHidden/>
              </w:rPr>
              <w:fldChar w:fldCharType="end"/>
            </w:r>
          </w:hyperlink>
        </w:p>
        <w:p w14:paraId="682552FC" w14:textId="54FF3607" w:rsidR="004A1313" w:rsidRDefault="005D1C1F">
          <w:pPr>
            <w:pStyle w:val="TM2"/>
            <w:rPr>
              <w:rFonts w:eastAsiaTheme="minorEastAsia" w:cstheme="minorBidi"/>
              <w:b w:val="0"/>
              <w:kern w:val="2"/>
              <w:sz w:val="24"/>
              <w:szCs w:val="24"/>
              <w:lang w:eastAsia="fr-FR" w:bidi="ar-SA"/>
              <w14:ligatures w14:val="standardContextual"/>
            </w:rPr>
          </w:pPr>
          <w:hyperlink w:anchor="_Toc170747056" w:history="1">
            <w:r w:rsidR="004A1313" w:rsidRPr="002A5447">
              <w:rPr>
                <w:rStyle w:val="Lienhypertexte"/>
              </w:rPr>
              <w:t>3.1 Dispositions relatives aux groupements</w:t>
            </w:r>
            <w:r w:rsidR="004A1313">
              <w:rPr>
                <w:webHidden/>
              </w:rPr>
              <w:tab/>
            </w:r>
            <w:r w:rsidR="004A1313">
              <w:rPr>
                <w:webHidden/>
              </w:rPr>
              <w:fldChar w:fldCharType="begin"/>
            </w:r>
            <w:r w:rsidR="004A1313">
              <w:rPr>
                <w:webHidden/>
              </w:rPr>
              <w:instrText xml:space="preserve"> PAGEREF _Toc170747056 \h </w:instrText>
            </w:r>
            <w:r w:rsidR="004A1313">
              <w:rPr>
                <w:webHidden/>
              </w:rPr>
            </w:r>
            <w:r w:rsidR="004A1313">
              <w:rPr>
                <w:webHidden/>
              </w:rPr>
              <w:fldChar w:fldCharType="separate"/>
            </w:r>
            <w:r w:rsidR="004A1313">
              <w:rPr>
                <w:webHidden/>
              </w:rPr>
              <w:t>6</w:t>
            </w:r>
            <w:r w:rsidR="004A1313">
              <w:rPr>
                <w:webHidden/>
              </w:rPr>
              <w:fldChar w:fldCharType="end"/>
            </w:r>
          </w:hyperlink>
        </w:p>
        <w:p w14:paraId="7AED78C4" w14:textId="1B1B0528" w:rsidR="004A1313" w:rsidRDefault="005D1C1F">
          <w:pPr>
            <w:pStyle w:val="TM2"/>
            <w:rPr>
              <w:rFonts w:eastAsiaTheme="minorEastAsia" w:cstheme="minorBidi"/>
              <w:b w:val="0"/>
              <w:kern w:val="2"/>
              <w:sz w:val="24"/>
              <w:szCs w:val="24"/>
              <w:lang w:eastAsia="fr-FR" w:bidi="ar-SA"/>
              <w14:ligatures w14:val="standardContextual"/>
            </w:rPr>
          </w:pPr>
          <w:hyperlink w:anchor="_Toc170747057" w:history="1">
            <w:r w:rsidR="004A1313" w:rsidRPr="002A5447">
              <w:rPr>
                <w:rStyle w:val="Lienhypertexte"/>
              </w:rPr>
              <w:t>3.2 Dispositions relatives à la sous-traitance</w:t>
            </w:r>
            <w:r w:rsidR="004A1313">
              <w:rPr>
                <w:webHidden/>
              </w:rPr>
              <w:tab/>
            </w:r>
            <w:r w:rsidR="004A1313">
              <w:rPr>
                <w:webHidden/>
              </w:rPr>
              <w:fldChar w:fldCharType="begin"/>
            </w:r>
            <w:r w:rsidR="004A1313">
              <w:rPr>
                <w:webHidden/>
              </w:rPr>
              <w:instrText xml:space="preserve"> PAGEREF _Toc170747057 \h </w:instrText>
            </w:r>
            <w:r w:rsidR="004A1313">
              <w:rPr>
                <w:webHidden/>
              </w:rPr>
            </w:r>
            <w:r w:rsidR="004A1313">
              <w:rPr>
                <w:webHidden/>
              </w:rPr>
              <w:fldChar w:fldCharType="separate"/>
            </w:r>
            <w:r w:rsidR="004A1313">
              <w:rPr>
                <w:webHidden/>
              </w:rPr>
              <w:t>7</w:t>
            </w:r>
            <w:r w:rsidR="004A1313">
              <w:rPr>
                <w:webHidden/>
              </w:rPr>
              <w:fldChar w:fldCharType="end"/>
            </w:r>
          </w:hyperlink>
        </w:p>
        <w:p w14:paraId="033EF4A3" w14:textId="1DDEB4FB" w:rsidR="004A1313" w:rsidRDefault="005D1C1F">
          <w:pPr>
            <w:pStyle w:val="TM2"/>
            <w:rPr>
              <w:rFonts w:eastAsiaTheme="minorEastAsia" w:cstheme="minorBidi"/>
              <w:b w:val="0"/>
              <w:kern w:val="2"/>
              <w:sz w:val="24"/>
              <w:szCs w:val="24"/>
              <w:lang w:eastAsia="fr-FR" w:bidi="ar-SA"/>
              <w14:ligatures w14:val="standardContextual"/>
            </w:rPr>
          </w:pPr>
          <w:hyperlink w:anchor="_Toc170747058" w:history="1">
            <w:r w:rsidR="004A1313" w:rsidRPr="002A5447">
              <w:rPr>
                <w:rStyle w:val="Lienhypertexte"/>
              </w:rPr>
              <w:t>3.3 Modalités de financement et de paiement</w:t>
            </w:r>
            <w:r w:rsidR="004A1313">
              <w:rPr>
                <w:webHidden/>
              </w:rPr>
              <w:tab/>
            </w:r>
            <w:r w:rsidR="004A1313">
              <w:rPr>
                <w:webHidden/>
              </w:rPr>
              <w:fldChar w:fldCharType="begin"/>
            </w:r>
            <w:r w:rsidR="004A1313">
              <w:rPr>
                <w:webHidden/>
              </w:rPr>
              <w:instrText xml:space="preserve"> PAGEREF _Toc170747058 \h </w:instrText>
            </w:r>
            <w:r w:rsidR="004A1313">
              <w:rPr>
                <w:webHidden/>
              </w:rPr>
            </w:r>
            <w:r w:rsidR="004A1313">
              <w:rPr>
                <w:webHidden/>
              </w:rPr>
              <w:fldChar w:fldCharType="separate"/>
            </w:r>
            <w:r w:rsidR="004A1313">
              <w:rPr>
                <w:webHidden/>
              </w:rPr>
              <w:t>7</w:t>
            </w:r>
            <w:r w:rsidR="004A1313">
              <w:rPr>
                <w:webHidden/>
              </w:rPr>
              <w:fldChar w:fldCharType="end"/>
            </w:r>
          </w:hyperlink>
        </w:p>
        <w:p w14:paraId="213BC764" w14:textId="10E58411" w:rsidR="004A1313" w:rsidRDefault="005D1C1F">
          <w:pPr>
            <w:pStyle w:val="TM1"/>
            <w:rPr>
              <w:rFonts w:eastAsiaTheme="minorEastAsia"/>
              <w:noProof/>
              <w:kern w:val="2"/>
              <w:sz w:val="24"/>
              <w:szCs w:val="24"/>
              <w:lang w:eastAsia="fr-FR"/>
              <w14:ligatures w14:val="standardContextual"/>
            </w:rPr>
          </w:pPr>
          <w:hyperlink w:anchor="_Toc170747059" w:history="1">
            <w:r w:rsidR="004A1313" w:rsidRPr="002A5447">
              <w:rPr>
                <w:rStyle w:val="Lienhypertexte"/>
                <w:noProof/>
              </w:rPr>
              <w:t>ARTICLE 4. ORGANISATION DE LA CONSULTATION</w:t>
            </w:r>
            <w:r w:rsidR="004A1313">
              <w:rPr>
                <w:noProof/>
                <w:webHidden/>
              </w:rPr>
              <w:tab/>
            </w:r>
            <w:r w:rsidR="004A1313">
              <w:rPr>
                <w:noProof/>
                <w:webHidden/>
              </w:rPr>
              <w:fldChar w:fldCharType="begin"/>
            </w:r>
            <w:r w:rsidR="004A1313">
              <w:rPr>
                <w:noProof/>
                <w:webHidden/>
              </w:rPr>
              <w:instrText xml:space="preserve"> PAGEREF _Toc170747059 \h </w:instrText>
            </w:r>
            <w:r w:rsidR="004A1313">
              <w:rPr>
                <w:noProof/>
                <w:webHidden/>
              </w:rPr>
            </w:r>
            <w:r w:rsidR="004A1313">
              <w:rPr>
                <w:noProof/>
                <w:webHidden/>
              </w:rPr>
              <w:fldChar w:fldCharType="separate"/>
            </w:r>
            <w:r w:rsidR="004A1313">
              <w:rPr>
                <w:noProof/>
                <w:webHidden/>
              </w:rPr>
              <w:t>7</w:t>
            </w:r>
            <w:r w:rsidR="004A1313">
              <w:rPr>
                <w:noProof/>
                <w:webHidden/>
              </w:rPr>
              <w:fldChar w:fldCharType="end"/>
            </w:r>
          </w:hyperlink>
        </w:p>
        <w:p w14:paraId="0D5D0753" w14:textId="359EB062" w:rsidR="004A1313" w:rsidRDefault="005D1C1F">
          <w:pPr>
            <w:pStyle w:val="TM2"/>
            <w:rPr>
              <w:rFonts w:eastAsiaTheme="minorEastAsia" w:cstheme="minorBidi"/>
              <w:b w:val="0"/>
              <w:kern w:val="2"/>
              <w:sz w:val="24"/>
              <w:szCs w:val="24"/>
              <w:lang w:eastAsia="fr-FR" w:bidi="ar-SA"/>
              <w14:ligatures w14:val="standardContextual"/>
            </w:rPr>
          </w:pPr>
          <w:hyperlink w:anchor="_Toc170747060" w:history="1">
            <w:r w:rsidR="004A1313" w:rsidRPr="002A5447">
              <w:rPr>
                <w:rStyle w:val="Lienhypertexte"/>
              </w:rPr>
              <w:t>4.1 Visite des lieux d’exécution</w:t>
            </w:r>
            <w:r w:rsidR="004A1313">
              <w:rPr>
                <w:webHidden/>
              </w:rPr>
              <w:tab/>
            </w:r>
            <w:r w:rsidR="004A1313">
              <w:rPr>
                <w:webHidden/>
              </w:rPr>
              <w:fldChar w:fldCharType="begin"/>
            </w:r>
            <w:r w:rsidR="004A1313">
              <w:rPr>
                <w:webHidden/>
              </w:rPr>
              <w:instrText xml:space="preserve"> PAGEREF _Toc170747060 \h </w:instrText>
            </w:r>
            <w:r w:rsidR="004A1313">
              <w:rPr>
                <w:webHidden/>
              </w:rPr>
            </w:r>
            <w:r w:rsidR="004A1313">
              <w:rPr>
                <w:webHidden/>
              </w:rPr>
              <w:fldChar w:fldCharType="separate"/>
            </w:r>
            <w:r w:rsidR="004A1313">
              <w:rPr>
                <w:webHidden/>
              </w:rPr>
              <w:t>7</w:t>
            </w:r>
            <w:r w:rsidR="004A1313">
              <w:rPr>
                <w:webHidden/>
              </w:rPr>
              <w:fldChar w:fldCharType="end"/>
            </w:r>
          </w:hyperlink>
        </w:p>
        <w:p w14:paraId="44EEA3EA" w14:textId="46CE526D" w:rsidR="004A1313" w:rsidRDefault="005D1C1F">
          <w:pPr>
            <w:pStyle w:val="TM2"/>
            <w:rPr>
              <w:rFonts w:eastAsiaTheme="minorEastAsia" w:cstheme="minorBidi"/>
              <w:b w:val="0"/>
              <w:kern w:val="2"/>
              <w:sz w:val="24"/>
              <w:szCs w:val="24"/>
              <w:lang w:eastAsia="fr-FR" w:bidi="ar-SA"/>
              <w14:ligatures w14:val="standardContextual"/>
            </w:rPr>
          </w:pPr>
          <w:hyperlink w:anchor="_Toc170747061" w:history="1">
            <w:r w:rsidR="004A1313" w:rsidRPr="002A5447">
              <w:rPr>
                <w:rStyle w:val="Lienhypertexte"/>
              </w:rPr>
              <w:t>4.2 Modification de détail au dossier de consultation</w:t>
            </w:r>
            <w:r w:rsidR="004A1313">
              <w:rPr>
                <w:webHidden/>
              </w:rPr>
              <w:tab/>
            </w:r>
            <w:r w:rsidR="004A1313">
              <w:rPr>
                <w:webHidden/>
              </w:rPr>
              <w:fldChar w:fldCharType="begin"/>
            </w:r>
            <w:r w:rsidR="004A1313">
              <w:rPr>
                <w:webHidden/>
              </w:rPr>
              <w:instrText xml:space="preserve"> PAGEREF _Toc170747061 \h </w:instrText>
            </w:r>
            <w:r w:rsidR="004A1313">
              <w:rPr>
                <w:webHidden/>
              </w:rPr>
            </w:r>
            <w:r w:rsidR="004A1313">
              <w:rPr>
                <w:webHidden/>
              </w:rPr>
              <w:fldChar w:fldCharType="separate"/>
            </w:r>
            <w:r w:rsidR="004A1313">
              <w:rPr>
                <w:webHidden/>
              </w:rPr>
              <w:t>7</w:t>
            </w:r>
            <w:r w:rsidR="004A1313">
              <w:rPr>
                <w:webHidden/>
              </w:rPr>
              <w:fldChar w:fldCharType="end"/>
            </w:r>
          </w:hyperlink>
        </w:p>
        <w:p w14:paraId="12131AA8" w14:textId="19ABF2E8" w:rsidR="004A1313" w:rsidRDefault="005D1C1F">
          <w:pPr>
            <w:pStyle w:val="TM2"/>
            <w:rPr>
              <w:rFonts w:eastAsiaTheme="minorEastAsia" w:cstheme="minorBidi"/>
              <w:b w:val="0"/>
              <w:kern w:val="2"/>
              <w:sz w:val="24"/>
              <w:szCs w:val="24"/>
              <w:lang w:eastAsia="fr-FR" w:bidi="ar-SA"/>
              <w14:ligatures w14:val="standardContextual"/>
            </w:rPr>
          </w:pPr>
          <w:hyperlink w:anchor="_Toc170747062" w:history="1">
            <w:r w:rsidR="004A1313" w:rsidRPr="002A5447">
              <w:rPr>
                <w:rStyle w:val="Lienhypertexte"/>
              </w:rPr>
              <w:t>4.3 Délai de validité des offres</w:t>
            </w:r>
            <w:r w:rsidR="004A1313">
              <w:rPr>
                <w:webHidden/>
              </w:rPr>
              <w:tab/>
            </w:r>
            <w:r w:rsidR="004A1313">
              <w:rPr>
                <w:webHidden/>
              </w:rPr>
              <w:fldChar w:fldCharType="begin"/>
            </w:r>
            <w:r w:rsidR="004A1313">
              <w:rPr>
                <w:webHidden/>
              </w:rPr>
              <w:instrText xml:space="preserve"> PAGEREF _Toc170747062 \h </w:instrText>
            </w:r>
            <w:r w:rsidR="004A1313">
              <w:rPr>
                <w:webHidden/>
              </w:rPr>
            </w:r>
            <w:r w:rsidR="004A1313">
              <w:rPr>
                <w:webHidden/>
              </w:rPr>
              <w:fldChar w:fldCharType="separate"/>
            </w:r>
            <w:r w:rsidR="004A1313">
              <w:rPr>
                <w:webHidden/>
              </w:rPr>
              <w:t>7</w:t>
            </w:r>
            <w:r w:rsidR="004A1313">
              <w:rPr>
                <w:webHidden/>
              </w:rPr>
              <w:fldChar w:fldCharType="end"/>
            </w:r>
          </w:hyperlink>
        </w:p>
        <w:p w14:paraId="01F25FEC" w14:textId="671E84B3" w:rsidR="004A1313" w:rsidRDefault="005D1C1F">
          <w:pPr>
            <w:pStyle w:val="TM1"/>
            <w:rPr>
              <w:rFonts w:eastAsiaTheme="minorEastAsia"/>
              <w:noProof/>
              <w:kern w:val="2"/>
              <w:sz w:val="24"/>
              <w:szCs w:val="24"/>
              <w:lang w:eastAsia="fr-FR"/>
              <w14:ligatures w14:val="standardContextual"/>
            </w:rPr>
          </w:pPr>
          <w:hyperlink w:anchor="_Toc170747063" w:history="1">
            <w:r w:rsidR="004A1313" w:rsidRPr="002A5447">
              <w:rPr>
                <w:rStyle w:val="Lienhypertexte"/>
                <w:noProof/>
              </w:rPr>
              <w:t>ARTICLE 5. DOSSIER DE CONSULTATION</w:t>
            </w:r>
            <w:r w:rsidR="004A1313">
              <w:rPr>
                <w:noProof/>
                <w:webHidden/>
              </w:rPr>
              <w:tab/>
            </w:r>
            <w:r w:rsidR="004A1313">
              <w:rPr>
                <w:noProof/>
                <w:webHidden/>
              </w:rPr>
              <w:fldChar w:fldCharType="begin"/>
            </w:r>
            <w:r w:rsidR="004A1313">
              <w:rPr>
                <w:noProof/>
                <w:webHidden/>
              </w:rPr>
              <w:instrText xml:space="preserve"> PAGEREF _Toc170747063 \h </w:instrText>
            </w:r>
            <w:r w:rsidR="004A1313">
              <w:rPr>
                <w:noProof/>
                <w:webHidden/>
              </w:rPr>
            </w:r>
            <w:r w:rsidR="004A1313">
              <w:rPr>
                <w:noProof/>
                <w:webHidden/>
              </w:rPr>
              <w:fldChar w:fldCharType="separate"/>
            </w:r>
            <w:r w:rsidR="004A1313">
              <w:rPr>
                <w:noProof/>
                <w:webHidden/>
              </w:rPr>
              <w:t>8</w:t>
            </w:r>
            <w:r w:rsidR="004A1313">
              <w:rPr>
                <w:noProof/>
                <w:webHidden/>
              </w:rPr>
              <w:fldChar w:fldCharType="end"/>
            </w:r>
          </w:hyperlink>
        </w:p>
        <w:p w14:paraId="4A569FC0" w14:textId="52757A16" w:rsidR="004A1313" w:rsidRDefault="005D1C1F">
          <w:pPr>
            <w:pStyle w:val="TM2"/>
            <w:rPr>
              <w:rFonts w:eastAsiaTheme="minorEastAsia" w:cstheme="minorBidi"/>
              <w:b w:val="0"/>
              <w:kern w:val="2"/>
              <w:sz w:val="24"/>
              <w:szCs w:val="24"/>
              <w:lang w:eastAsia="fr-FR" w:bidi="ar-SA"/>
              <w14:ligatures w14:val="standardContextual"/>
            </w:rPr>
          </w:pPr>
          <w:hyperlink w:anchor="_Toc170747064" w:history="1">
            <w:r w:rsidR="004A1313" w:rsidRPr="002A5447">
              <w:rPr>
                <w:rStyle w:val="Lienhypertexte"/>
              </w:rPr>
              <w:t>5.1 Contenu du dossier de consultation</w:t>
            </w:r>
            <w:r w:rsidR="004A1313">
              <w:rPr>
                <w:webHidden/>
              </w:rPr>
              <w:tab/>
            </w:r>
            <w:r w:rsidR="004A1313">
              <w:rPr>
                <w:webHidden/>
              </w:rPr>
              <w:fldChar w:fldCharType="begin"/>
            </w:r>
            <w:r w:rsidR="004A1313">
              <w:rPr>
                <w:webHidden/>
              </w:rPr>
              <w:instrText xml:space="preserve"> PAGEREF _Toc170747064 \h </w:instrText>
            </w:r>
            <w:r w:rsidR="004A1313">
              <w:rPr>
                <w:webHidden/>
              </w:rPr>
            </w:r>
            <w:r w:rsidR="004A1313">
              <w:rPr>
                <w:webHidden/>
              </w:rPr>
              <w:fldChar w:fldCharType="separate"/>
            </w:r>
            <w:r w:rsidR="004A1313">
              <w:rPr>
                <w:webHidden/>
              </w:rPr>
              <w:t>8</w:t>
            </w:r>
            <w:r w:rsidR="004A1313">
              <w:rPr>
                <w:webHidden/>
              </w:rPr>
              <w:fldChar w:fldCharType="end"/>
            </w:r>
          </w:hyperlink>
        </w:p>
        <w:p w14:paraId="783B595F" w14:textId="6D844384" w:rsidR="004A1313" w:rsidRDefault="005D1C1F">
          <w:pPr>
            <w:pStyle w:val="TM2"/>
            <w:rPr>
              <w:rFonts w:eastAsiaTheme="minorEastAsia" w:cstheme="minorBidi"/>
              <w:b w:val="0"/>
              <w:kern w:val="2"/>
              <w:sz w:val="24"/>
              <w:szCs w:val="24"/>
              <w:lang w:eastAsia="fr-FR" w:bidi="ar-SA"/>
              <w14:ligatures w14:val="standardContextual"/>
            </w:rPr>
          </w:pPr>
          <w:hyperlink w:anchor="_Toc170747065" w:history="1">
            <w:r w:rsidR="004A1313" w:rsidRPr="002A5447">
              <w:rPr>
                <w:rStyle w:val="Lienhypertexte"/>
              </w:rPr>
              <w:t>5.2 Mise à disposition du dossier de consultation par voie électronique</w:t>
            </w:r>
            <w:r w:rsidR="004A1313">
              <w:rPr>
                <w:webHidden/>
              </w:rPr>
              <w:tab/>
            </w:r>
            <w:r w:rsidR="004A1313">
              <w:rPr>
                <w:webHidden/>
              </w:rPr>
              <w:fldChar w:fldCharType="begin"/>
            </w:r>
            <w:r w:rsidR="004A1313">
              <w:rPr>
                <w:webHidden/>
              </w:rPr>
              <w:instrText xml:space="preserve"> PAGEREF _Toc170747065 \h </w:instrText>
            </w:r>
            <w:r w:rsidR="004A1313">
              <w:rPr>
                <w:webHidden/>
              </w:rPr>
            </w:r>
            <w:r w:rsidR="004A1313">
              <w:rPr>
                <w:webHidden/>
              </w:rPr>
              <w:fldChar w:fldCharType="separate"/>
            </w:r>
            <w:r w:rsidR="004A1313">
              <w:rPr>
                <w:webHidden/>
              </w:rPr>
              <w:t>8</w:t>
            </w:r>
            <w:r w:rsidR="004A1313">
              <w:rPr>
                <w:webHidden/>
              </w:rPr>
              <w:fldChar w:fldCharType="end"/>
            </w:r>
          </w:hyperlink>
        </w:p>
        <w:p w14:paraId="17E09371" w14:textId="56430B02" w:rsidR="004A1313" w:rsidRDefault="005D1C1F">
          <w:pPr>
            <w:pStyle w:val="TM1"/>
            <w:rPr>
              <w:rFonts w:eastAsiaTheme="minorEastAsia"/>
              <w:noProof/>
              <w:kern w:val="2"/>
              <w:sz w:val="24"/>
              <w:szCs w:val="24"/>
              <w:lang w:eastAsia="fr-FR"/>
              <w14:ligatures w14:val="standardContextual"/>
            </w:rPr>
          </w:pPr>
          <w:hyperlink w:anchor="_Toc170747066" w:history="1">
            <w:r w:rsidR="004A1313" w:rsidRPr="002A5447">
              <w:rPr>
                <w:rStyle w:val="Lienhypertexte"/>
                <w:noProof/>
              </w:rPr>
              <w:t>ARTICLE 6. PRESENTATION DES CANDIDATURES ET DES OFFRES</w:t>
            </w:r>
            <w:r w:rsidR="004A1313">
              <w:rPr>
                <w:noProof/>
                <w:webHidden/>
              </w:rPr>
              <w:tab/>
            </w:r>
            <w:r w:rsidR="004A1313">
              <w:rPr>
                <w:noProof/>
                <w:webHidden/>
              </w:rPr>
              <w:fldChar w:fldCharType="begin"/>
            </w:r>
            <w:r w:rsidR="004A1313">
              <w:rPr>
                <w:noProof/>
                <w:webHidden/>
              </w:rPr>
              <w:instrText xml:space="preserve"> PAGEREF _Toc170747066 \h </w:instrText>
            </w:r>
            <w:r w:rsidR="004A1313">
              <w:rPr>
                <w:noProof/>
                <w:webHidden/>
              </w:rPr>
            </w:r>
            <w:r w:rsidR="004A1313">
              <w:rPr>
                <w:noProof/>
                <w:webHidden/>
              </w:rPr>
              <w:fldChar w:fldCharType="separate"/>
            </w:r>
            <w:r w:rsidR="004A1313">
              <w:rPr>
                <w:noProof/>
                <w:webHidden/>
              </w:rPr>
              <w:t>9</w:t>
            </w:r>
            <w:r w:rsidR="004A1313">
              <w:rPr>
                <w:noProof/>
                <w:webHidden/>
              </w:rPr>
              <w:fldChar w:fldCharType="end"/>
            </w:r>
          </w:hyperlink>
        </w:p>
        <w:p w14:paraId="1D850855" w14:textId="30040F69" w:rsidR="004A1313" w:rsidRDefault="005D1C1F">
          <w:pPr>
            <w:pStyle w:val="TM2"/>
            <w:rPr>
              <w:rFonts w:eastAsiaTheme="minorEastAsia" w:cstheme="minorBidi"/>
              <w:b w:val="0"/>
              <w:kern w:val="2"/>
              <w:sz w:val="24"/>
              <w:szCs w:val="24"/>
              <w:lang w:eastAsia="fr-FR" w:bidi="ar-SA"/>
              <w14:ligatures w14:val="standardContextual"/>
            </w:rPr>
          </w:pPr>
          <w:hyperlink w:anchor="_Toc170747067" w:history="1">
            <w:r w:rsidR="004A1313" w:rsidRPr="002A5447">
              <w:rPr>
                <w:rStyle w:val="Lienhypertexte"/>
              </w:rPr>
              <w:t>6.1 Date de remise des offres</w:t>
            </w:r>
            <w:r w:rsidR="004A1313">
              <w:rPr>
                <w:webHidden/>
              </w:rPr>
              <w:tab/>
            </w:r>
            <w:r w:rsidR="004A1313">
              <w:rPr>
                <w:webHidden/>
              </w:rPr>
              <w:fldChar w:fldCharType="begin"/>
            </w:r>
            <w:r w:rsidR="004A1313">
              <w:rPr>
                <w:webHidden/>
              </w:rPr>
              <w:instrText xml:space="preserve"> PAGEREF _Toc170747067 \h </w:instrText>
            </w:r>
            <w:r w:rsidR="004A1313">
              <w:rPr>
                <w:webHidden/>
              </w:rPr>
            </w:r>
            <w:r w:rsidR="004A1313">
              <w:rPr>
                <w:webHidden/>
              </w:rPr>
              <w:fldChar w:fldCharType="separate"/>
            </w:r>
            <w:r w:rsidR="004A1313">
              <w:rPr>
                <w:webHidden/>
              </w:rPr>
              <w:t>9</w:t>
            </w:r>
            <w:r w:rsidR="004A1313">
              <w:rPr>
                <w:webHidden/>
              </w:rPr>
              <w:fldChar w:fldCharType="end"/>
            </w:r>
          </w:hyperlink>
        </w:p>
        <w:p w14:paraId="139D53C9" w14:textId="19B05B1F" w:rsidR="004A1313" w:rsidRDefault="005D1C1F">
          <w:pPr>
            <w:pStyle w:val="TM2"/>
            <w:rPr>
              <w:rFonts w:eastAsiaTheme="minorEastAsia" w:cstheme="minorBidi"/>
              <w:b w:val="0"/>
              <w:kern w:val="2"/>
              <w:sz w:val="24"/>
              <w:szCs w:val="24"/>
              <w:lang w:eastAsia="fr-FR" w:bidi="ar-SA"/>
              <w14:ligatures w14:val="standardContextual"/>
            </w:rPr>
          </w:pPr>
          <w:hyperlink w:anchor="_Toc170747068" w:history="1">
            <w:r w:rsidR="004A1313" w:rsidRPr="002A5447">
              <w:rPr>
                <w:rStyle w:val="Lienhypertexte"/>
              </w:rPr>
              <w:t>6.2 Documents à produire</w:t>
            </w:r>
            <w:r w:rsidR="004A1313">
              <w:rPr>
                <w:webHidden/>
              </w:rPr>
              <w:tab/>
            </w:r>
            <w:r w:rsidR="004A1313">
              <w:rPr>
                <w:webHidden/>
              </w:rPr>
              <w:fldChar w:fldCharType="begin"/>
            </w:r>
            <w:r w:rsidR="004A1313">
              <w:rPr>
                <w:webHidden/>
              </w:rPr>
              <w:instrText xml:space="preserve"> PAGEREF _Toc170747068 \h </w:instrText>
            </w:r>
            <w:r w:rsidR="004A1313">
              <w:rPr>
                <w:webHidden/>
              </w:rPr>
            </w:r>
            <w:r w:rsidR="004A1313">
              <w:rPr>
                <w:webHidden/>
              </w:rPr>
              <w:fldChar w:fldCharType="separate"/>
            </w:r>
            <w:r w:rsidR="004A1313">
              <w:rPr>
                <w:webHidden/>
              </w:rPr>
              <w:t>9</w:t>
            </w:r>
            <w:r w:rsidR="004A1313">
              <w:rPr>
                <w:webHidden/>
              </w:rPr>
              <w:fldChar w:fldCharType="end"/>
            </w:r>
          </w:hyperlink>
        </w:p>
        <w:p w14:paraId="15A4149F" w14:textId="4BE28230" w:rsidR="004A1313" w:rsidRDefault="005D1C1F">
          <w:pPr>
            <w:pStyle w:val="TM3"/>
            <w:rPr>
              <w:rFonts w:asciiTheme="minorHAnsi" w:eastAsiaTheme="minorEastAsia" w:hAnsiTheme="minorHAnsi" w:cstheme="minorBidi"/>
              <w:b w:val="0"/>
              <w:bCs w:val="0"/>
              <w:kern w:val="2"/>
              <w:sz w:val="24"/>
              <w:szCs w:val="24"/>
              <w:lang w:eastAsia="fr-FR"/>
              <w14:ligatures w14:val="standardContextual"/>
            </w:rPr>
          </w:pPr>
          <w:hyperlink w:anchor="_Toc170747069" w:history="1">
            <w:r w:rsidR="004A1313" w:rsidRPr="002A5447">
              <w:rPr>
                <w:rStyle w:val="Lienhypertexte"/>
                <w:lang w:bidi="en-US"/>
              </w:rPr>
              <w:t>Eléments souhaités au stade de la candidature</w:t>
            </w:r>
            <w:r w:rsidR="004A1313">
              <w:rPr>
                <w:webHidden/>
              </w:rPr>
              <w:tab/>
            </w:r>
            <w:r w:rsidR="004A1313">
              <w:rPr>
                <w:webHidden/>
              </w:rPr>
              <w:fldChar w:fldCharType="begin"/>
            </w:r>
            <w:r w:rsidR="004A1313">
              <w:rPr>
                <w:webHidden/>
              </w:rPr>
              <w:instrText xml:space="preserve"> PAGEREF _Toc170747069 \h </w:instrText>
            </w:r>
            <w:r w:rsidR="004A1313">
              <w:rPr>
                <w:webHidden/>
              </w:rPr>
            </w:r>
            <w:r w:rsidR="004A1313">
              <w:rPr>
                <w:webHidden/>
              </w:rPr>
              <w:fldChar w:fldCharType="separate"/>
            </w:r>
            <w:r w:rsidR="004A1313">
              <w:rPr>
                <w:webHidden/>
              </w:rPr>
              <w:t>9</w:t>
            </w:r>
            <w:r w:rsidR="004A1313">
              <w:rPr>
                <w:webHidden/>
              </w:rPr>
              <w:fldChar w:fldCharType="end"/>
            </w:r>
          </w:hyperlink>
        </w:p>
        <w:p w14:paraId="52B7DFFE" w14:textId="7797C41D" w:rsidR="004A1313" w:rsidRDefault="005D1C1F">
          <w:pPr>
            <w:pStyle w:val="TM2"/>
            <w:rPr>
              <w:rFonts w:eastAsiaTheme="minorEastAsia" w:cstheme="minorBidi"/>
              <w:b w:val="0"/>
              <w:kern w:val="2"/>
              <w:sz w:val="24"/>
              <w:szCs w:val="24"/>
              <w:lang w:eastAsia="fr-FR" w:bidi="ar-SA"/>
              <w14:ligatures w14:val="standardContextual"/>
            </w:rPr>
          </w:pPr>
          <w:hyperlink w:anchor="_Toc170747070" w:history="1">
            <w:r w:rsidR="004A1313" w:rsidRPr="002A5447">
              <w:rPr>
                <w:rStyle w:val="Lienhypertexte"/>
              </w:rPr>
              <w:t>6.3 Unité monétaire</w:t>
            </w:r>
            <w:r w:rsidR="004A1313">
              <w:rPr>
                <w:webHidden/>
              </w:rPr>
              <w:tab/>
            </w:r>
            <w:r w:rsidR="004A1313">
              <w:rPr>
                <w:webHidden/>
              </w:rPr>
              <w:fldChar w:fldCharType="begin"/>
            </w:r>
            <w:r w:rsidR="004A1313">
              <w:rPr>
                <w:webHidden/>
              </w:rPr>
              <w:instrText xml:space="preserve"> PAGEREF _Toc170747070 \h </w:instrText>
            </w:r>
            <w:r w:rsidR="004A1313">
              <w:rPr>
                <w:webHidden/>
              </w:rPr>
            </w:r>
            <w:r w:rsidR="004A1313">
              <w:rPr>
                <w:webHidden/>
              </w:rPr>
              <w:fldChar w:fldCharType="separate"/>
            </w:r>
            <w:r w:rsidR="004A1313">
              <w:rPr>
                <w:webHidden/>
              </w:rPr>
              <w:t>10</w:t>
            </w:r>
            <w:r w:rsidR="004A1313">
              <w:rPr>
                <w:webHidden/>
              </w:rPr>
              <w:fldChar w:fldCharType="end"/>
            </w:r>
          </w:hyperlink>
        </w:p>
        <w:p w14:paraId="7318F102" w14:textId="3CA90681" w:rsidR="004A1313" w:rsidRDefault="005D1C1F">
          <w:pPr>
            <w:pStyle w:val="TM2"/>
            <w:rPr>
              <w:rFonts w:eastAsiaTheme="minorEastAsia" w:cstheme="minorBidi"/>
              <w:b w:val="0"/>
              <w:kern w:val="2"/>
              <w:sz w:val="24"/>
              <w:szCs w:val="24"/>
              <w:lang w:eastAsia="fr-FR" w:bidi="ar-SA"/>
              <w14:ligatures w14:val="standardContextual"/>
            </w:rPr>
          </w:pPr>
          <w:hyperlink w:anchor="_Toc170747071" w:history="1">
            <w:r w:rsidR="004A1313" w:rsidRPr="002A5447">
              <w:rPr>
                <w:rStyle w:val="Lienhypertexte"/>
              </w:rPr>
              <w:t>6.4 Conditions d’envoi ou de remise des plis</w:t>
            </w:r>
            <w:r w:rsidR="004A1313">
              <w:rPr>
                <w:webHidden/>
              </w:rPr>
              <w:tab/>
            </w:r>
            <w:r w:rsidR="004A1313">
              <w:rPr>
                <w:webHidden/>
              </w:rPr>
              <w:fldChar w:fldCharType="begin"/>
            </w:r>
            <w:r w:rsidR="004A1313">
              <w:rPr>
                <w:webHidden/>
              </w:rPr>
              <w:instrText xml:space="preserve"> PAGEREF _Toc170747071 \h </w:instrText>
            </w:r>
            <w:r w:rsidR="004A1313">
              <w:rPr>
                <w:webHidden/>
              </w:rPr>
            </w:r>
            <w:r w:rsidR="004A1313">
              <w:rPr>
                <w:webHidden/>
              </w:rPr>
              <w:fldChar w:fldCharType="separate"/>
            </w:r>
            <w:r w:rsidR="004A1313">
              <w:rPr>
                <w:webHidden/>
              </w:rPr>
              <w:t>11</w:t>
            </w:r>
            <w:r w:rsidR="004A1313">
              <w:rPr>
                <w:webHidden/>
              </w:rPr>
              <w:fldChar w:fldCharType="end"/>
            </w:r>
          </w:hyperlink>
        </w:p>
        <w:p w14:paraId="1EE2BC7C" w14:textId="1881870B" w:rsidR="004A1313" w:rsidRDefault="005D1C1F">
          <w:pPr>
            <w:pStyle w:val="TM3"/>
            <w:rPr>
              <w:rFonts w:asciiTheme="minorHAnsi" w:eastAsiaTheme="minorEastAsia" w:hAnsiTheme="minorHAnsi" w:cstheme="minorBidi"/>
              <w:b w:val="0"/>
              <w:bCs w:val="0"/>
              <w:kern w:val="2"/>
              <w:sz w:val="24"/>
              <w:szCs w:val="24"/>
              <w:lang w:eastAsia="fr-FR"/>
              <w14:ligatures w14:val="standardContextual"/>
            </w:rPr>
          </w:pPr>
          <w:hyperlink w:anchor="_Toc170747072" w:history="1">
            <w:r w:rsidR="004A1313" w:rsidRPr="002A5447">
              <w:rPr>
                <w:rStyle w:val="Lienhypertexte"/>
                <w:rFonts w:eastAsia="Times New Roman"/>
                <w:lang w:eastAsia="fr-FR"/>
              </w:rPr>
              <w:t>6-4-1 La signature électronique</w:t>
            </w:r>
            <w:r w:rsidR="004A1313">
              <w:rPr>
                <w:webHidden/>
              </w:rPr>
              <w:tab/>
            </w:r>
            <w:r w:rsidR="004A1313">
              <w:rPr>
                <w:webHidden/>
              </w:rPr>
              <w:fldChar w:fldCharType="begin"/>
            </w:r>
            <w:r w:rsidR="004A1313">
              <w:rPr>
                <w:webHidden/>
              </w:rPr>
              <w:instrText xml:space="preserve"> PAGEREF _Toc170747072 \h </w:instrText>
            </w:r>
            <w:r w:rsidR="004A1313">
              <w:rPr>
                <w:webHidden/>
              </w:rPr>
            </w:r>
            <w:r w:rsidR="004A1313">
              <w:rPr>
                <w:webHidden/>
              </w:rPr>
              <w:fldChar w:fldCharType="separate"/>
            </w:r>
            <w:r w:rsidR="004A1313">
              <w:rPr>
                <w:webHidden/>
              </w:rPr>
              <w:t>11</w:t>
            </w:r>
            <w:r w:rsidR="004A1313">
              <w:rPr>
                <w:webHidden/>
              </w:rPr>
              <w:fldChar w:fldCharType="end"/>
            </w:r>
          </w:hyperlink>
        </w:p>
        <w:p w14:paraId="7B65A41B" w14:textId="60A8B80D" w:rsidR="004A1313" w:rsidRDefault="005D1C1F">
          <w:pPr>
            <w:pStyle w:val="TM3"/>
            <w:rPr>
              <w:rFonts w:asciiTheme="minorHAnsi" w:eastAsiaTheme="minorEastAsia" w:hAnsiTheme="minorHAnsi" w:cstheme="minorBidi"/>
              <w:b w:val="0"/>
              <w:bCs w:val="0"/>
              <w:kern w:val="2"/>
              <w:sz w:val="24"/>
              <w:szCs w:val="24"/>
              <w:lang w:eastAsia="fr-FR"/>
              <w14:ligatures w14:val="standardContextual"/>
            </w:rPr>
          </w:pPr>
          <w:hyperlink w:anchor="_Toc170747073" w:history="1">
            <w:r w:rsidR="004A1313" w:rsidRPr="002A5447">
              <w:rPr>
                <w:rStyle w:val="Lienhypertexte"/>
              </w:rPr>
              <w:t>6-4-2 Prérequis technique</w:t>
            </w:r>
            <w:r w:rsidR="004A1313">
              <w:rPr>
                <w:webHidden/>
              </w:rPr>
              <w:tab/>
            </w:r>
            <w:r w:rsidR="004A1313">
              <w:rPr>
                <w:webHidden/>
              </w:rPr>
              <w:fldChar w:fldCharType="begin"/>
            </w:r>
            <w:r w:rsidR="004A1313">
              <w:rPr>
                <w:webHidden/>
              </w:rPr>
              <w:instrText xml:space="preserve"> PAGEREF _Toc170747073 \h </w:instrText>
            </w:r>
            <w:r w:rsidR="004A1313">
              <w:rPr>
                <w:webHidden/>
              </w:rPr>
            </w:r>
            <w:r w:rsidR="004A1313">
              <w:rPr>
                <w:webHidden/>
              </w:rPr>
              <w:fldChar w:fldCharType="separate"/>
            </w:r>
            <w:r w:rsidR="004A1313">
              <w:rPr>
                <w:webHidden/>
              </w:rPr>
              <w:t>11</w:t>
            </w:r>
            <w:r w:rsidR="004A1313">
              <w:rPr>
                <w:webHidden/>
              </w:rPr>
              <w:fldChar w:fldCharType="end"/>
            </w:r>
          </w:hyperlink>
        </w:p>
        <w:p w14:paraId="05558F75" w14:textId="4179B4C3" w:rsidR="004A1313" w:rsidRDefault="005D1C1F">
          <w:pPr>
            <w:pStyle w:val="TM3"/>
            <w:rPr>
              <w:rFonts w:asciiTheme="minorHAnsi" w:eastAsiaTheme="minorEastAsia" w:hAnsiTheme="minorHAnsi" w:cstheme="minorBidi"/>
              <w:b w:val="0"/>
              <w:bCs w:val="0"/>
              <w:kern w:val="2"/>
              <w:sz w:val="24"/>
              <w:szCs w:val="24"/>
              <w:lang w:eastAsia="fr-FR"/>
              <w14:ligatures w14:val="standardContextual"/>
            </w:rPr>
          </w:pPr>
          <w:hyperlink w:anchor="_Toc170747074" w:history="1">
            <w:r w:rsidR="004A1313" w:rsidRPr="002A5447">
              <w:rPr>
                <w:rStyle w:val="Lienhypertexte"/>
              </w:rPr>
              <w:t>6-4-3 Format de fichiers</w:t>
            </w:r>
            <w:r w:rsidR="004A1313">
              <w:rPr>
                <w:webHidden/>
              </w:rPr>
              <w:tab/>
            </w:r>
            <w:r w:rsidR="004A1313">
              <w:rPr>
                <w:webHidden/>
              </w:rPr>
              <w:fldChar w:fldCharType="begin"/>
            </w:r>
            <w:r w:rsidR="004A1313">
              <w:rPr>
                <w:webHidden/>
              </w:rPr>
              <w:instrText xml:space="preserve"> PAGEREF _Toc170747074 \h </w:instrText>
            </w:r>
            <w:r w:rsidR="004A1313">
              <w:rPr>
                <w:webHidden/>
              </w:rPr>
            </w:r>
            <w:r w:rsidR="004A1313">
              <w:rPr>
                <w:webHidden/>
              </w:rPr>
              <w:fldChar w:fldCharType="separate"/>
            </w:r>
            <w:r w:rsidR="004A1313">
              <w:rPr>
                <w:webHidden/>
              </w:rPr>
              <w:t>12</w:t>
            </w:r>
            <w:r w:rsidR="004A1313">
              <w:rPr>
                <w:webHidden/>
              </w:rPr>
              <w:fldChar w:fldCharType="end"/>
            </w:r>
          </w:hyperlink>
        </w:p>
        <w:p w14:paraId="3E6D217E" w14:textId="27F3EA95" w:rsidR="004A1313" w:rsidRDefault="005D1C1F">
          <w:pPr>
            <w:pStyle w:val="TM1"/>
            <w:rPr>
              <w:rFonts w:eastAsiaTheme="minorEastAsia"/>
              <w:noProof/>
              <w:kern w:val="2"/>
              <w:sz w:val="24"/>
              <w:szCs w:val="24"/>
              <w:lang w:eastAsia="fr-FR"/>
              <w14:ligatures w14:val="standardContextual"/>
            </w:rPr>
          </w:pPr>
          <w:hyperlink w:anchor="_Toc170747075" w:history="1">
            <w:r w:rsidR="004A1313" w:rsidRPr="002A5447">
              <w:rPr>
                <w:rStyle w:val="Lienhypertexte"/>
                <w:rFonts w:eastAsia="Times New Roman"/>
                <w:noProof/>
              </w:rPr>
              <w:t>ARTICLE 7 – JUGEMENT DES CANDIDATURES</w:t>
            </w:r>
            <w:r w:rsidR="004A1313">
              <w:rPr>
                <w:noProof/>
                <w:webHidden/>
              </w:rPr>
              <w:tab/>
            </w:r>
            <w:r w:rsidR="004A1313">
              <w:rPr>
                <w:noProof/>
                <w:webHidden/>
              </w:rPr>
              <w:fldChar w:fldCharType="begin"/>
            </w:r>
            <w:r w:rsidR="004A1313">
              <w:rPr>
                <w:noProof/>
                <w:webHidden/>
              </w:rPr>
              <w:instrText xml:space="preserve"> PAGEREF _Toc170747075 \h </w:instrText>
            </w:r>
            <w:r w:rsidR="004A1313">
              <w:rPr>
                <w:noProof/>
                <w:webHidden/>
              </w:rPr>
            </w:r>
            <w:r w:rsidR="004A1313">
              <w:rPr>
                <w:noProof/>
                <w:webHidden/>
              </w:rPr>
              <w:fldChar w:fldCharType="separate"/>
            </w:r>
            <w:r w:rsidR="004A1313">
              <w:rPr>
                <w:noProof/>
                <w:webHidden/>
              </w:rPr>
              <w:t>13</w:t>
            </w:r>
            <w:r w:rsidR="004A1313">
              <w:rPr>
                <w:noProof/>
                <w:webHidden/>
              </w:rPr>
              <w:fldChar w:fldCharType="end"/>
            </w:r>
          </w:hyperlink>
        </w:p>
        <w:p w14:paraId="7BAABC21" w14:textId="23524674" w:rsidR="004A1313" w:rsidRDefault="005D1C1F">
          <w:pPr>
            <w:pStyle w:val="TM2"/>
            <w:rPr>
              <w:rFonts w:eastAsiaTheme="minorEastAsia" w:cstheme="minorBidi"/>
              <w:b w:val="0"/>
              <w:kern w:val="2"/>
              <w:sz w:val="24"/>
              <w:szCs w:val="24"/>
              <w:lang w:eastAsia="fr-FR" w:bidi="ar-SA"/>
              <w14:ligatures w14:val="standardContextual"/>
            </w:rPr>
          </w:pPr>
          <w:hyperlink w:anchor="_Toc170747076" w:history="1">
            <w:r w:rsidR="004A1313" w:rsidRPr="002A5447">
              <w:rPr>
                <w:rStyle w:val="Lienhypertexte"/>
              </w:rPr>
              <w:t>7.1 Sélection des candidatures</w:t>
            </w:r>
            <w:r w:rsidR="004A1313">
              <w:rPr>
                <w:webHidden/>
              </w:rPr>
              <w:tab/>
            </w:r>
            <w:r w:rsidR="004A1313">
              <w:rPr>
                <w:webHidden/>
              </w:rPr>
              <w:fldChar w:fldCharType="begin"/>
            </w:r>
            <w:r w:rsidR="004A1313">
              <w:rPr>
                <w:webHidden/>
              </w:rPr>
              <w:instrText xml:space="preserve"> PAGEREF _Toc170747076 \h </w:instrText>
            </w:r>
            <w:r w:rsidR="004A1313">
              <w:rPr>
                <w:webHidden/>
              </w:rPr>
            </w:r>
            <w:r w:rsidR="004A1313">
              <w:rPr>
                <w:webHidden/>
              </w:rPr>
              <w:fldChar w:fldCharType="separate"/>
            </w:r>
            <w:r w:rsidR="004A1313">
              <w:rPr>
                <w:webHidden/>
              </w:rPr>
              <w:t>13</w:t>
            </w:r>
            <w:r w:rsidR="004A1313">
              <w:rPr>
                <w:webHidden/>
              </w:rPr>
              <w:fldChar w:fldCharType="end"/>
            </w:r>
          </w:hyperlink>
        </w:p>
        <w:p w14:paraId="60004AA1" w14:textId="61670C30" w:rsidR="004A1313" w:rsidRDefault="005D1C1F">
          <w:pPr>
            <w:pStyle w:val="TM2"/>
            <w:rPr>
              <w:rFonts w:eastAsiaTheme="minorEastAsia" w:cstheme="minorBidi"/>
              <w:b w:val="0"/>
              <w:kern w:val="2"/>
              <w:sz w:val="24"/>
              <w:szCs w:val="24"/>
              <w:lang w:eastAsia="fr-FR" w:bidi="ar-SA"/>
              <w14:ligatures w14:val="standardContextual"/>
            </w:rPr>
          </w:pPr>
          <w:hyperlink w:anchor="_Toc170747077" w:history="1">
            <w:r w:rsidR="004A1313" w:rsidRPr="002A5447">
              <w:rPr>
                <w:rStyle w:val="Lienhypertexte"/>
              </w:rPr>
              <w:t>7.2 Réponse au marché spécifique</w:t>
            </w:r>
            <w:r w:rsidR="004A1313">
              <w:rPr>
                <w:webHidden/>
              </w:rPr>
              <w:tab/>
            </w:r>
            <w:r w:rsidR="004A1313">
              <w:rPr>
                <w:webHidden/>
              </w:rPr>
              <w:fldChar w:fldCharType="begin"/>
            </w:r>
            <w:r w:rsidR="004A1313">
              <w:rPr>
                <w:webHidden/>
              </w:rPr>
              <w:instrText xml:space="preserve"> PAGEREF _Toc170747077 \h </w:instrText>
            </w:r>
            <w:r w:rsidR="004A1313">
              <w:rPr>
                <w:webHidden/>
              </w:rPr>
            </w:r>
            <w:r w:rsidR="004A1313">
              <w:rPr>
                <w:webHidden/>
              </w:rPr>
              <w:fldChar w:fldCharType="separate"/>
            </w:r>
            <w:r w:rsidR="004A1313">
              <w:rPr>
                <w:webHidden/>
              </w:rPr>
              <w:t>14</w:t>
            </w:r>
            <w:r w:rsidR="004A1313">
              <w:rPr>
                <w:webHidden/>
              </w:rPr>
              <w:fldChar w:fldCharType="end"/>
            </w:r>
          </w:hyperlink>
        </w:p>
        <w:p w14:paraId="063BDA15" w14:textId="7609ECD4" w:rsidR="004A1313" w:rsidRDefault="005D1C1F">
          <w:pPr>
            <w:pStyle w:val="TM2"/>
            <w:rPr>
              <w:rFonts w:eastAsiaTheme="minorEastAsia" w:cstheme="minorBidi"/>
              <w:b w:val="0"/>
              <w:kern w:val="2"/>
              <w:sz w:val="24"/>
              <w:szCs w:val="24"/>
              <w:lang w:eastAsia="fr-FR" w:bidi="ar-SA"/>
              <w14:ligatures w14:val="standardContextual"/>
            </w:rPr>
          </w:pPr>
          <w:hyperlink w:anchor="_Toc170747078" w:history="1">
            <w:r w:rsidR="004A1313" w:rsidRPr="002A5447">
              <w:rPr>
                <w:rStyle w:val="Lienhypertexte"/>
              </w:rPr>
              <w:t>7.3 Sélection des offres</w:t>
            </w:r>
            <w:r w:rsidR="004A1313">
              <w:rPr>
                <w:webHidden/>
              </w:rPr>
              <w:tab/>
            </w:r>
            <w:r w:rsidR="004A1313">
              <w:rPr>
                <w:webHidden/>
              </w:rPr>
              <w:fldChar w:fldCharType="begin"/>
            </w:r>
            <w:r w:rsidR="004A1313">
              <w:rPr>
                <w:webHidden/>
              </w:rPr>
              <w:instrText xml:space="preserve"> PAGEREF _Toc170747078 \h </w:instrText>
            </w:r>
            <w:r w:rsidR="004A1313">
              <w:rPr>
                <w:webHidden/>
              </w:rPr>
            </w:r>
            <w:r w:rsidR="004A1313">
              <w:rPr>
                <w:webHidden/>
              </w:rPr>
              <w:fldChar w:fldCharType="separate"/>
            </w:r>
            <w:r w:rsidR="004A1313">
              <w:rPr>
                <w:webHidden/>
              </w:rPr>
              <w:t>15</w:t>
            </w:r>
            <w:r w:rsidR="004A1313">
              <w:rPr>
                <w:webHidden/>
              </w:rPr>
              <w:fldChar w:fldCharType="end"/>
            </w:r>
          </w:hyperlink>
        </w:p>
        <w:p w14:paraId="412A1811" w14:textId="5E21B787" w:rsidR="004A1313" w:rsidRDefault="005D1C1F">
          <w:pPr>
            <w:pStyle w:val="TM2"/>
            <w:rPr>
              <w:rFonts w:eastAsiaTheme="minorEastAsia" w:cstheme="minorBidi"/>
              <w:b w:val="0"/>
              <w:kern w:val="2"/>
              <w:sz w:val="24"/>
              <w:szCs w:val="24"/>
              <w:lang w:eastAsia="fr-FR" w:bidi="ar-SA"/>
              <w14:ligatures w14:val="standardContextual"/>
            </w:rPr>
          </w:pPr>
          <w:hyperlink w:anchor="_Toc170747079" w:history="1">
            <w:r w:rsidR="004A1313" w:rsidRPr="002A5447">
              <w:rPr>
                <w:rStyle w:val="Lienhypertexte"/>
              </w:rPr>
              <w:t>7.4 Attribution du marché spécifique</w:t>
            </w:r>
            <w:r w:rsidR="004A1313">
              <w:rPr>
                <w:webHidden/>
              </w:rPr>
              <w:tab/>
            </w:r>
            <w:r w:rsidR="004A1313">
              <w:rPr>
                <w:webHidden/>
              </w:rPr>
              <w:fldChar w:fldCharType="begin"/>
            </w:r>
            <w:r w:rsidR="004A1313">
              <w:rPr>
                <w:webHidden/>
              </w:rPr>
              <w:instrText xml:space="preserve"> PAGEREF _Toc170747079 \h </w:instrText>
            </w:r>
            <w:r w:rsidR="004A1313">
              <w:rPr>
                <w:webHidden/>
              </w:rPr>
            </w:r>
            <w:r w:rsidR="004A1313">
              <w:rPr>
                <w:webHidden/>
              </w:rPr>
              <w:fldChar w:fldCharType="separate"/>
            </w:r>
            <w:r w:rsidR="004A1313">
              <w:rPr>
                <w:webHidden/>
              </w:rPr>
              <w:t>15</w:t>
            </w:r>
            <w:r w:rsidR="004A1313">
              <w:rPr>
                <w:webHidden/>
              </w:rPr>
              <w:fldChar w:fldCharType="end"/>
            </w:r>
          </w:hyperlink>
        </w:p>
        <w:p w14:paraId="06EA261C" w14:textId="7AB1C6DD" w:rsidR="004A1313" w:rsidRDefault="005D1C1F">
          <w:pPr>
            <w:pStyle w:val="TM2"/>
            <w:rPr>
              <w:rFonts w:eastAsiaTheme="minorEastAsia" w:cstheme="minorBidi"/>
              <w:b w:val="0"/>
              <w:kern w:val="2"/>
              <w:sz w:val="24"/>
              <w:szCs w:val="24"/>
              <w:lang w:eastAsia="fr-FR" w:bidi="ar-SA"/>
              <w14:ligatures w14:val="standardContextual"/>
            </w:rPr>
          </w:pPr>
          <w:hyperlink w:anchor="_Toc170747080" w:history="1">
            <w:r w:rsidR="004A1313" w:rsidRPr="002A5447">
              <w:rPr>
                <w:rStyle w:val="Lienhypertexte"/>
                <w:rFonts w:ascii="Arial" w:hAnsi="Arial" w:cs="Arial"/>
              </w:rPr>
              <w:t>ARTICLE 8. RENSEIGNEMENTS COMPLEMENTAIRES</w:t>
            </w:r>
            <w:r w:rsidR="004A1313">
              <w:rPr>
                <w:webHidden/>
              </w:rPr>
              <w:tab/>
            </w:r>
            <w:r w:rsidR="004A1313">
              <w:rPr>
                <w:webHidden/>
              </w:rPr>
              <w:fldChar w:fldCharType="begin"/>
            </w:r>
            <w:r w:rsidR="004A1313">
              <w:rPr>
                <w:webHidden/>
              </w:rPr>
              <w:instrText xml:space="preserve"> PAGEREF _Toc170747080 \h </w:instrText>
            </w:r>
            <w:r w:rsidR="004A1313">
              <w:rPr>
                <w:webHidden/>
              </w:rPr>
            </w:r>
            <w:r w:rsidR="004A1313">
              <w:rPr>
                <w:webHidden/>
              </w:rPr>
              <w:fldChar w:fldCharType="separate"/>
            </w:r>
            <w:r w:rsidR="004A1313">
              <w:rPr>
                <w:webHidden/>
              </w:rPr>
              <w:t>15</w:t>
            </w:r>
            <w:r w:rsidR="004A1313">
              <w:rPr>
                <w:webHidden/>
              </w:rPr>
              <w:fldChar w:fldCharType="end"/>
            </w:r>
          </w:hyperlink>
        </w:p>
        <w:p w14:paraId="5FC4C328" w14:textId="327D6C95" w:rsidR="004A1313" w:rsidRDefault="005D1C1F">
          <w:pPr>
            <w:pStyle w:val="TM2"/>
            <w:rPr>
              <w:rFonts w:eastAsiaTheme="minorEastAsia" w:cstheme="minorBidi"/>
              <w:b w:val="0"/>
              <w:kern w:val="2"/>
              <w:sz w:val="24"/>
              <w:szCs w:val="24"/>
              <w:lang w:eastAsia="fr-FR" w:bidi="ar-SA"/>
              <w14:ligatures w14:val="standardContextual"/>
            </w:rPr>
          </w:pPr>
          <w:hyperlink w:anchor="_Toc170747081" w:history="1">
            <w:r w:rsidR="004A1313" w:rsidRPr="002A5447">
              <w:rPr>
                <w:rStyle w:val="Lienhypertexte"/>
                <w:rFonts w:ascii="Arial" w:hAnsi="Arial" w:cs="Arial"/>
              </w:rPr>
              <w:t>ARTICLE 9. VOIES ET DELAIS DE RECOURS</w:t>
            </w:r>
            <w:r w:rsidR="004A1313">
              <w:rPr>
                <w:webHidden/>
              </w:rPr>
              <w:tab/>
            </w:r>
            <w:r w:rsidR="004A1313">
              <w:rPr>
                <w:webHidden/>
              </w:rPr>
              <w:fldChar w:fldCharType="begin"/>
            </w:r>
            <w:r w:rsidR="004A1313">
              <w:rPr>
                <w:webHidden/>
              </w:rPr>
              <w:instrText xml:space="preserve"> PAGEREF _Toc170747081 \h </w:instrText>
            </w:r>
            <w:r w:rsidR="004A1313">
              <w:rPr>
                <w:webHidden/>
              </w:rPr>
            </w:r>
            <w:r w:rsidR="004A1313">
              <w:rPr>
                <w:webHidden/>
              </w:rPr>
              <w:fldChar w:fldCharType="separate"/>
            </w:r>
            <w:r w:rsidR="004A1313">
              <w:rPr>
                <w:webHidden/>
              </w:rPr>
              <w:t>16</w:t>
            </w:r>
            <w:r w:rsidR="004A1313">
              <w:rPr>
                <w:webHidden/>
              </w:rPr>
              <w:fldChar w:fldCharType="end"/>
            </w:r>
          </w:hyperlink>
        </w:p>
        <w:p w14:paraId="4AB2AAA3" w14:textId="1A7FBE35" w:rsidR="00AD28DB" w:rsidRDefault="00AD28DB" w:rsidP="00AD28DB">
          <w:pPr>
            <w:spacing w:after="160" w:line="240" w:lineRule="auto"/>
            <w:rPr>
              <w:rFonts w:ascii="Arial" w:eastAsia="Calibri" w:hAnsi="Arial" w:cs="Arial"/>
              <w:sz w:val="16"/>
              <w:szCs w:val="16"/>
              <w:lang w:eastAsia="en-US"/>
            </w:rPr>
          </w:pPr>
          <w:r>
            <w:rPr>
              <w:rFonts w:ascii="Arial" w:eastAsia="Calibri" w:hAnsi="Arial" w:cs="Arial"/>
              <w:sz w:val="20"/>
              <w:szCs w:val="20"/>
              <w:lang w:eastAsia="en-US"/>
            </w:rPr>
            <w:fldChar w:fldCharType="end"/>
          </w:r>
        </w:p>
        <w:p w14:paraId="4348FFFD" w14:textId="77777777" w:rsidR="00AD28DB" w:rsidRDefault="00AD28DB" w:rsidP="00AD28DB">
          <w:pPr>
            <w:spacing w:after="160" w:line="240" w:lineRule="auto"/>
            <w:rPr>
              <w:rFonts w:ascii="Arial" w:eastAsia="Calibri" w:hAnsi="Arial" w:cs="Arial"/>
              <w:b/>
              <w:bCs/>
              <w:sz w:val="16"/>
              <w:szCs w:val="16"/>
              <w:lang w:eastAsia="en-US"/>
            </w:rPr>
          </w:pPr>
        </w:p>
        <w:p w14:paraId="62915F68" w14:textId="77777777" w:rsidR="00AD28DB" w:rsidRDefault="00AD28DB" w:rsidP="00AD28DB">
          <w:pPr>
            <w:spacing w:after="160" w:line="240" w:lineRule="auto"/>
            <w:rPr>
              <w:rFonts w:ascii="Arial" w:eastAsia="Calibri" w:hAnsi="Arial" w:cs="Arial"/>
              <w:b/>
              <w:bCs/>
              <w:sz w:val="18"/>
              <w:szCs w:val="18"/>
              <w:lang w:eastAsia="en-US"/>
            </w:rPr>
          </w:pPr>
        </w:p>
        <w:p w14:paraId="7E05F218" w14:textId="77777777" w:rsidR="00AD28DB" w:rsidRDefault="00AD28DB" w:rsidP="00AD28DB">
          <w:pPr>
            <w:spacing w:after="160" w:line="240" w:lineRule="auto"/>
            <w:rPr>
              <w:rFonts w:ascii="Arial" w:eastAsia="Calibri" w:hAnsi="Arial" w:cs="Arial"/>
              <w:b/>
              <w:bCs/>
              <w:sz w:val="18"/>
              <w:szCs w:val="18"/>
              <w:lang w:eastAsia="en-US"/>
            </w:rPr>
          </w:pPr>
        </w:p>
        <w:p w14:paraId="45257057" w14:textId="77777777" w:rsidR="00AD28DB" w:rsidRDefault="00AD28DB" w:rsidP="00AD28DB">
          <w:pPr>
            <w:spacing w:after="160" w:line="240" w:lineRule="auto"/>
            <w:jc w:val="center"/>
            <w:rPr>
              <w:rFonts w:ascii="Arial" w:eastAsia="Calibri" w:hAnsi="Arial" w:cs="Arial"/>
              <w:b/>
              <w:bCs/>
              <w:sz w:val="18"/>
              <w:szCs w:val="18"/>
              <w:lang w:eastAsia="en-US"/>
            </w:rPr>
          </w:pPr>
        </w:p>
        <w:p w14:paraId="4853898E" w14:textId="77777777" w:rsidR="00AD28DB" w:rsidRDefault="00AD28DB" w:rsidP="00AD28DB">
          <w:pPr>
            <w:spacing w:after="160" w:line="240" w:lineRule="auto"/>
            <w:rPr>
              <w:rFonts w:ascii="Arial" w:eastAsia="Calibri" w:hAnsi="Arial" w:cs="Arial"/>
              <w:b/>
              <w:bCs/>
              <w:sz w:val="18"/>
              <w:szCs w:val="18"/>
              <w:lang w:eastAsia="en-US"/>
            </w:rPr>
          </w:pPr>
        </w:p>
        <w:p w14:paraId="47D0DF28" w14:textId="77777777" w:rsidR="00AD28DB" w:rsidRDefault="00AD28DB" w:rsidP="00AD28DB">
          <w:pPr>
            <w:spacing w:after="160" w:line="240" w:lineRule="auto"/>
            <w:rPr>
              <w:rFonts w:ascii="Arial" w:eastAsia="Calibri" w:hAnsi="Arial" w:cs="Arial"/>
              <w:b/>
              <w:bCs/>
              <w:sz w:val="18"/>
              <w:szCs w:val="18"/>
              <w:lang w:eastAsia="en-US"/>
            </w:rPr>
          </w:pPr>
        </w:p>
        <w:p w14:paraId="330DE1D1" w14:textId="77777777" w:rsidR="00AD28DB" w:rsidRDefault="00AD28DB" w:rsidP="00AD28DB">
          <w:pPr>
            <w:spacing w:after="160" w:line="240" w:lineRule="auto"/>
            <w:rPr>
              <w:rFonts w:ascii="Arial" w:eastAsia="Calibri" w:hAnsi="Arial" w:cs="Arial"/>
              <w:b/>
              <w:bCs/>
              <w:sz w:val="18"/>
              <w:szCs w:val="18"/>
              <w:lang w:eastAsia="en-US"/>
            </w:rPr>
          </w:pPr>
        </w:p>
        <w:p w14:paraId="369CD210" w14:textId="77777777" w:rsidR="00AD28DB" w:rsidRDefault="00AD28DB" w:rsidP="00AD28DB">
          <w:pPr>
            <w:spacing w:after="160" w:line="240" w:lineRule="auto"/>
            <w:rPr>
              <w:rFonts w:ascii="Arial" w:eastAsia="Calibri" w:hAnsi="Arial" w:cs="Arial"/>
              <w:b/>
              <w:bCs/>
              <w:sz w:val="18"/>
              <w:szCs w:val="18"/>
              <w:lang w:eastAsia="en-US"/>
            </w:rPr>
          </w:pPr>
        </w:p>
        <w:p w14:paraId="39338010" w14:textId="77777777" w:rsidR="00AD28DB" w:rsidRDefault="00AD28DB" w:rsidP="00AD28DB">
          <w:pPr>
            <w:spacing w:after="160" w:line="240" w:lineRule="auto"/>
            <w:rPr>
              <w:rFonts w:ascii="Arial" w:eastAsia="Calibri" w:hAnsi="Arial" w:cs="Arial"/>
              <w:b/>
              <w:bCs/>
              <w:sz w:val="18"/>
              <w:szCs w:val="18"/>
              <w:lang w:eastAsia="en-US"/>
            </w:rPr>
          </w:pPr>
        </w:p>
        <w:p w14:paraId="07C4ADE6" w14:textId="77777777" w:rsidR="00AD28DB" w:rsidRDefault="00AD28DB" w:rsidP="00AD28DB">
          <w:pPr>
            <w:spacing w:after="160" w:line="240" w:lineRule="auto"/>
            <w:rPr>
              <w:rFonts w:ascii="Arial" w:eastAsia="Calibri" w:hAnsi="Arial" w:cs="Arial"/>
              <w:b/>
              <w:bCs/>
              <w:sz w:val="18"/>
              <w:szCs w:val="18"/>
              <w:lang w:eastAsia="en-US"/>
            </w:rPr>
          </w:pPr>
        </w:p>
        <w:p w14:paraId="1F4FF9FE" w14:textId="77777777" w:rsidR="00AD28DB" w:rsidRDefault="00AD28DB" w:rsidP="00AD28DB">
          <w:pPr>
            <w:spacing w:after="160" w:line="240" w:lineRule="auto"/>
            <w:rPr>
              <w:rFonts w:ascii="Arial" w:eastAsia="Calibri" w:hAnsi="Arial" w:cs="Arial"/>
              <w:b/>
              <w:bCs/>
              <w:sz w:val="18"/>
              <w:szCs w:val="18"/>
              <w:lang w:eastAsia="en-US"/>
            </w:rPr>
          </w:pPr>
        </w:p>
        <w:p w14:paraId="5A3649E8" w14:textId="77777777" w:rsidR="00AD28DB" w:rsidRDefault="00AD28DB" w:rsidP="00AD28DB">
          <w:pPr>
            <w:spacing w:after="160" w:line="240" w:lineRule="auto"/>
            <w:rPr>
              <w:rFonts w:ascii="Arial" w:eastAsia="Calibri" w:hAnsi="Arial" w:cs="Arial"/>
              <w:b/>
              <w:bCs/>
              <w:sz w:val="18"/>
              <w:szCs w:val="18"/>
              <w:lang w:eastAsia="en-US"/>
            </w:rPr>
          </w:pPr>
        </w:p>
        <w:p w14:paraId="6FBE31CE" w14:textId="77777777" w:rsidR="00AD28DB" w:rsidRDefault="00AD28DB" w:rsidP="00AD28DB">
          <w:pPr>
            <w:spacing w:after="160" w:line="240" w:lineRule="auto"/>
            <w:rPr>
              <w:rFonts w:ascii="Arial" w:eastAsia="Calibri" w:hAnsi="Arial" w:cs="Arial"/>
              <w:b/>
              <w:bCs/>
              <w:sz w:val="18"/>
              <w:szCs w:val="18"/>
              <w:lang w:eastAsia="en-US"/>
            </w:rPr>
          </w:pPr>
        </w:p>
        <w:p w14:paraId="6E899495" w14:textId="77777777" w:rsidR="00AD28DB" w:rsidRDefault="00AD28DB" w:rsidP="00AD28DB">
          <w:pPr>
            <w:spacing w:after="160" w:line="240" w:lineRule="auto"/>
            <w:rPr>
              <w:rFonts w:ascii="Arial" w:eastAsia="Calibri" w:hAnsi="Arial" w:cs="Arial"/>
              <w:b/>
              <w:bCs/>
              <w:sz w:val="18"/>
              <w:szCs w:val="18"/>
              <w:lang w:eastAsia="en-US"/>
            </w:rPr>
          </w:pPr>
        </w:p>
        <w:p w14:paraId="2F1615EF" w14:textId="77777777" w:rsidR="00AD28DB" w:rsidRDefault="00AD28DB" w:rsidP="00AD28DB">
          <w:pPr>
            <w:spacing w:after="160" w:line="240" w:lineRule="auto"/>
            <w:rPr>
              <w:rFonts w:ascii="Arial" w:eastAsia="Calibri" w:hAnsi="Arial" w:cs="Arial"/>
              <w:b/>
              <w:bCs/>
              <w:sz w:val="18"/>
              <w:szCs w:val="18"/>
              <w:lang w:eastAsia="en-US"/>
            </w:rPr>
          </w:pPr>
        </w:p>
        <w:p w14:paraId="7D544AC3" w14:textId="77777777" w:rsidR="00AD28DB" w:rsidRDefault="00AD28DB" w:rsidP="00AD28DB">
          <w:pPr>
            <w:spacing w:after="160" w:line="240" w:lineRule="auto"/>
            <w:rPr>
              <w:rFonts w:ascii="Arial" w:eastAsia="Calibri" w:hAnsi="Arial" w:cs="Arial"/>
              <w:b/>
              <w:bCs/>
              <w:sz w:val="18"/>
              <w:szCs w:val="18"/>
              <w:lang w:eastAsia="en-US"/>
            </w:rPr>
          </w:pPr>
        </w:p>
        <w:p w14:paraId="25C50BFC" w14:textId="77777777" w:rsidR="00AD28DB" w:rsidRDefault="005D1C1F" w:rsidP="00AD28DB">
          <w:pPr>
            <w:spacing w:after="160" w:line="240" w:lineRule="auto"/>
            <w:rPr>
              <w:rFonts w:ascii="Calibri" w:eastAsia="Calibri" w:hAnsi="Calibri" w:cs="Times New Roman"/>
              <w:b/>
              <w:bCs/>
              <w:lang w:eastAsia="en-US"/>
            </w:rPr>
          </w:pPr>
        </w:p>
      </w:sdtContent>
    </w:sdt>
    <w:p w14:paraId="136980D1" w14:textId="77777777" w:rsidR="00AD28DB" w:rsidRDefault="00AD28DB" w:rsidP="00AD28DB">
      <w:r>
        <w:rPr>
          <w:b/>
        </w:rPr>
        <w:br w:type="page"/>
      </w:r>
    </w:p>
    <w:tbl>
      <w:tblPr>
        <w:tblStyle w:val="Grilledutableau"/>
        <w:tblW w:w="0" w:type="auto"/>
        <w:tblLook w:val="04A0" w:firstRow="1" w:lastRow="0" w:firstColumn="1" w:lastColumn="0" w:noHBand="0" w:noVBand="1"/>
      </w:tblPr>
      <w:tblGrid>
        <w:gridCol w:w="9060"/>
      </w:tblGrid>
      <w:tr w:rsidR="00AD28DB" w14:paraId="23DA35D8"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517F833A" w14:textId="77777777" w:rsidR="00AD28DB" w:rsidRDefault="00AD28DB">
            <w:pPr>
              <w:pStyle w:val="Titre1"/>
            </w:pPr>
            <w:bookmarkStart w:id="3" w:name="_Toc170747048"/>
            <w:r>
              <w:lastRenderedPageBreak/>
              <w:t>ARTICLE 1. POUVOIR ADJUDICATEUR</w:t>
            </w:r>
            <w:bookmarkEnd w:id="3"/>
            <w:r>
              <w:t xml:space="preserve"> </w:t>
            </w:r>
          </w:p>
        </w:tc>
      </w:tr>
    </w:tbl>
    <w:p w14:paraId="055056EB" w14:textId="77777777" w:rsidR="00AD28DB" w:rsidRDefault="00AD28DB" w:rsidP="00AD28DB">
      <w:pPr>
        <w:spacing w:line="240" w:lineRule="auto"/>
        <w:rPr>
          <w:rFonts w:ascii="Arial" w:eastAsia="Calibri" w:hAnsi="Arial" w:cs="Arial"/>
          <w:b/>
          <w:lang w:eastAsia="en-US"/>
        </w:rPr>
      </w:pPr>
    </w:p>
    <w:p w14:paraId="762338BB" w14:textId="77777777" w:rsidR="00AD28DB" w:rsidRDefault="00AD28DB" w:rsidP="00AD28DB">
      <w:pPr>
        <w:spacing w:line="240" w:lineRule="auto"/>
        <w:jc w:val="center"/>
        <w:rPr>
          <w:rFonts w:ascii="Arial" w:hAnsi="Arial" w:cs="Arial"/>
          <w:b/>
          <w:bCs/>
          <w:sz w:val="20"/>
          <w:szCs w:val="20"/>
        </w:rPr>
      </w:pPr>
      <w:r>
        <w:rPr>
          <w:rFonts w:ascii="Arial" w:hAnsi="Arial" w:cs="Arial"/>
          <w:b/>
          <w:bCs/>
          <w:sz w:val="20"/>
          <w:szCs w:val="20"/>
        </w:rPr>
        <w:t>Chambre de Métiers et de l’Artisanat de Région Ile de France (CMA IDF)</w:t>
      </w:r>
    </w:p>
    <w:p w14:paraId="40444316"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72 rue de Reuilly</w:t>
      </w:r>
    </w:p>
    <w:p w14:paraId="15CE853A"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75012 PARIS</w:t>
      </w:r>
    </w:p>
    <w:p w14:paraId="2ED9BA91"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 xml:space="preserve">Site Web : </w:t>
      </w:r>
      <w:hyperlink r:id="rId11" w:history="1">
        <w:r>
          <w:rPr>
            <w:rStyle w:val="Lienhypertexte"/>
            <w:rFonts w:ascii="Arial" w:hAnsi="Arial" w:cs="Arial"/>
            <w:sz w:val="20"/>
            <w:szCs w:val="20"/>
          </w:rPr>
          <w:t>www.cma-idf.com</w:t>
        </w:r>
      </w:hyperlink>
    </w:p>
    <w:p w14:paraId="71D724DD" w14:textId="77777777" w:rsidR="00AD28DB" w:rsidRDefault="00AD28DB" w:rsidP="00AD28DB">
      <w:pPr>
        <w:spacing w:line="240" w:lineRule="auto"/>
        <w:jc w:val="center"/>
        <w:rPr>
          <w:rFonts w:ascii="Arial" w:eastAsia="Calibri" w:hAnsi="Arial" w:cs="Arial"/>
          <w:b/>
          <w:sz w:val="20"/>
          <w:szCs w:val="20"/>
          <w:lang w:eastAsia="en-US"/>
        </w:rPr>
      </w:pPr>
      <w:r>
        <w:rPr>
          <w:rFonts w:ascii="Arial" w:hAnsi="Arial" w:cs="Arial"/>
          <w:sz w:val="20"/>
          <w:szCs w:val="20"/>
        </w:rPr>
        <w:t>Siret : 130 027 972 00012</w:t>
      </w:r>
    </w:p>
    <w:p w14:paraId="65AE2A78"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4BB537B8"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65A024EB" w14:textId="77777777" w:rsidR="00AD28DB" w:rsidRDefault="00AD28DB">
            <w:pPr>
              <w:pStyle w:val="Titre1"/>
            </w:pPr>
            <w:bookmarkStart w:id="4" w:name="_Toc72328560"/>
            <w:bookmarkStart w:id="5" w:name="_Toc170747049"/>
            <w:r>
              <w:t>ARTICLE 2. OBJET DE LA CONSULTATION</w:t>
            </w:r>
            <w:bookmarkEnd w:id="4"/>
            <w:bookmarkEnd w:id="5"/>
          </w:p>
        </w:tc>
      </w:tr>
    </w:tbl>
    <w:p w14:paraId="02275A5A" w14:textId="77777777" w:rsidR="00AD28DB" w:rsidRDefault="00AD28DB" w:rsidP="00AD28DB">
      <w:pPr>
        <w:pStyle w:val="Titre2"/>
      </w:pPr>
      <w:bookmarkStart w:id="6" w:name="_Toc77243222"/>
      <w:bookmarkStart w:id="7" w:name="_Toc80278153"/>
      <w:bookmarkStart w:id="8" w:name="_Toc170747050"/>
      <w:r>
        <w:t>2.1 Objet du marché</w:t>
      </w:r>
      <w:bookmarkEnd w:id="6"/>
      <w:bookmarkEnd w:id="7"/>
      <w:bookmarkEnd w:id="8"/>
      <w:r>
        <w:t xml:space="preserve"> </w:t>
      </w:r>
    </w:p>
    <w:p w14:paraId="63EA2F54" w14:textId="6944A887" w:rsidR="00B317F8" w:rsidRDefault="00AD28DB" w:rsidP="00B317F8">
      <w:pPr>
        <w:jc w:val="both"/>
        <w:rPr>
          <w:rFonts w:ascii="Arial" w:eastAsia="Calibri" w:hAnsi="Arial" w:cs="Arial"/>
          <w:b/>
          <w:bCs/>
          <w:sz w:val="20"/>
          <w:szCs w:val="20"/>
          <w:lang w:eastAsia="en-US"/>
        </w:rPr>
      </w:pPr>
      <w:bookmarkStart w:id="9" w:name="_Hlk117254685"/>
      <w:bookmarkStart w:id="10" w:name="_Hlk170834033"/>
      <w:bookmarkStart w:id="11" w:name="_Hlk127884485"/>
      <w:bookmarkStart w:id="12" w:name="_Hlk75359751"/>
      <w:r>
        <w:rPr>
          <w:rFonts w:ascii="Arial" w:eastAsia="Calibri" w:hAnsi="Arial" w:cs="Arial"/>
          <w:sz w:val="20"/>
          <w:szCs w:val="20"/>
          <w:lang w:eastAsia="en-US"/>
        </w:rPr>
        <w:t xml:space="preserve">Le présent </w:t>
      </w:r>
      <w:r w:rsidR="005D1C1F">
        <w:rPr>
          <w:rFonts w:ascii="Arial" w:eastAsia="Calibri" w:hAnsi="Arial" w:cs="Arial"/>
          <w:sz w:val="20"/>
          <w:szCs w:val="20"/>
          <w:lang w:eastAsia="en-US"/>
        </w:rPr>
        <w:t>SAD</w:t>
      </w:r>
      <w:r>
        <w:rPr>
          <w:rFonts w:ascii="Arial" w:eastAsia="Calibri" w:hAnsi="Arial" w:cs="Arial"/>
          <w:sz w:val="20"/>
          <w:szCs w:val="20"/>
          <w:lang w:eastAsia="en-US"/>
        </w:rPr>
        <w:t xml:space="preserve"> a pour objet la </w:t>
      </w:r>
      <w:bookmarkStart w:id="13" w:name="_Hlk117169108"/>
      <w:bookmarkStart w:id="14" w:name="_Hlk117170146"/>
      <w:bookmarkEnd w:id="9"/>
      <w:r w:rsidR="00160007" w:rsidRPr="00160007">
        <w:rPr>
          <w:rFonts w:ascii="Arial" w:eastAsia="Calibri" w:hAnsi="Arial" w:cs="Arial"/>
          <w:b/>
          <w:bCs/>
          <w:sz w:val="20"/>
          <w:szCs w:val="20"/>
          <w:lang w:eastAsia="en-US"/>
        </w:rPr>
        <w:t xml:space="preserve">fourniture </w:t>
      </w:r>
      <w:r w:rsidR="00352E27">
        <w:rPr>
          <w:rFonts w:ascii="Arial" w:eastAsia="Calibri" w:hAnsi="Arial" w:cs="Arial"/>
          <w:b/>
          <w:bCs/>
          <w:sz w:val="20"/>
          <w:szCs w:val="20"/>
          <w:lang w:eastAsia="en-US"/>
        </w:rPr>
        <w:t>de véhicules d’occasion</w:t>
      </w:r>
      <w:r w:rsidR="00160007" w:rsidRPr="00160007">
        <w:rPr>
          <w:rFonts w:ascii="Arial" w:eastAsia="Calibri" w:hAnsi="Arial" w:cs="Arial"/>
          <w:b/>
          <w:bCs/>
          <w:sz w:val="20"/>
          <w:szCs w:val="20"/>
          <w:lang w:eastAsia="en-US"/>
        </w:rPr>
        <w:t xml:space="preserve"> pour les pôles </w:t>
      </w:r>
      <w:r w:rsidR="007252B7">
        <w:rPr>
          <w:rFonts w:ascii="Arial" w:eastAsia="Calibri" w:hAnsi="Arial" w:cs="Arial"/>
          <w:b/>
          <w:bCs/>
          <w:sz w:val="20"/>
          <w:szCs w:val="20"/>
          <w:lang w:eastAsia="en-US"/>
        </w:rPr>
        <w:t>automobiles</w:t>
      </w:r>
      <w:r w:rsidR="00160007" w:rsidRPr="00160007">
        <w:rPr>
          <w:rFonts w:ascii="Arial" w:eastAsia="Calibri" w:hAnsi="Arial" w:cs="Arial"/>
          <w:b/>
          <w:bCs/>
          <w:sz w:val="20"/>
          <w:szCs w:val="20"/>
          <w:lang w:eastAsia="en-US"/>
        </w:rPr>
        <w:t xml:space="preserve"> des CFA</w:t>
      </w:r>
      <w:r w:rsidR="00160007">
        <w:rPr>
          <w:rFonts w:ascii="Arial" w:eastAsia="Calibri" w:hAnsi="Arial" w:cs="Arial"/>
          <w:b/>
          <w:bCs/>
          <w:sz w:val="20"/>
          <w:szCs w:val="20"/>
          <w:lang w:eastAsia="en-US"/>
        </w:rPr>
        <w:t>.</w:t>
      </w:r>
    </w:p>
    <w:p w14:paraId="03A38F0A" w14:textId="77777777" w:rsidR="00864DD8" w:rsidRDefault="00864DD8" w:rsidP="00B317F8">
      <w:pPr>
        <w:jc w:val="both"/>
        <w:rPr>
          <w:rFonts w:ascii="Arial" w:eastAsia="Calibri" w:hAnsi="Arial" w:cs="Arial"/>
          <w:b/>
          <w:bCs/>
          <w:sz w:val="20"/>
          <w:szCs w:val="20"/>
          <w:lang w:eastAsia="en-US"/>
        </w:rPr>
      </w:pPr>
    </w:p>
    <w:p w14:paraId="20EFA7CE" w14:textId="26BC1DF1" w:rsidR="00FE5BFE" w:rsidRDefault="00FE5BFE" w:rsidP="00B317F8">
      <w:pPr>
        <w:jc w:val="both"/>
        <w:rPr>
          <w:rFonts w:ascii="Arial" w:eastAsia="Calibri" w:hAnsi="Arial" w:cs="Arial"/>
          <w:b/>
          <w:bCs/>
          <w:sz w:val="20"/>
          <w:szCs w:val="20"/>
          <w:lang w:eastAsia="en-US"/>
        </w:rPr>
      </w:pPr>
      <w:bookmarkStart w:id="15" w:name="_Hlk170747082"/>
      <w:r>
        <w:rPr>
          <w:rFonts w:ascii="Arial" w:eastAsia="Calibri" w:hAnsi="Arial" w:cs="Arial"/>
          <w:b/>
          <w:bCs/>
          <w:sz w:val="20"/>
          <w:szCs w:val="20"/>
          <w:lang w:eastAsia="en-US"/>
        </w:rPr>
        <w:t>Les filières pédagogiques du présent marché sont les suivantes :</w:t>
      </w:r>
    </w:p>
    <w:p w14:paraId="096BF665" w14:textId="45854920" w:rsidR="007252B7" w:rsidRDefault="007252B7" w:rsidP="007252B7">
      <w:pPr>
        <w:pStyle w:val="Paragraphedeliste"/>
        <w:numPr>
          <w:ilvl w:val="0"/>
          <w:numId w:val="43"/>
        </w:numPr>
        <w:jc w:val="both"/>
        <w:rPr>
          <w:rFonts w:ascii="Arial" w:eastAsia="Calibri" w:hAnsi="Arial" w:cs="Arial"/>
          <w:b/>
          <w:bCs/>
          <w:sz w:val="20"/>
          <w:szCs w:val="20"/>
        </w:rPr>
      </w:pPr>
      <w:r w:rsidRPr="007252B7">
        <w:rPr>
          <w:rFonts w:ascii="Arial" w:eastAsia="Calibri" w:hAnsi="Arial" w:cs="Arial"/>
          <w:b/>
          <w:bCs/>
          <w:sz w:val="20"/>
          <w:szCs w:val="20"/>
        </w:rPr>
        <w:t>CARROSSERIE / PEINTURE</w:t>
      </w:r>
      <w:r>
        <w:rPr>
          <w:rFonts w:ascii="Arial" w:eastAsia="Calibri" w:hAnsi="Arial" w:cs="Arial"/>
          <w:b/>
          <w:bCs/>
          <w:sz w:val="20"/>
          <w:szCs w:val="20"/>
        </w:rPr>
        <w:t xml:space="preserve"> DES VEHICULES</w:t>
      </w:r>
    </w:p>
    <w:p w14:paraId="726EB624" w14:textId="010F5AEF" w:rsidR="007252B7" w:rsidRPr="007252B7" w:rsidRDefault="007252B7" w:rsidP="007252B7">
      <w:pPr>
        <w:pStyle w:val="Paragraphedeliste"/>
        <w:numPr>
          <w:ilvl w:val="0"/>
          <w:numId w:val="43"/>
        </w:numPr>
        <w:jc w:val="both"/>
        <w:rPr>
          <w:rFonts w:ascii="Arial" w:eastAsia="Calibri" w:hAnsi="Arial" w:cs="Arial"/>
          <w:b/>
          <w:bCs/>
          <w:sz w:val="20"/>
          <w:szCs w:val="20"/>
        </w:rPr>
      </w:pPr>
      <w:r w:rsidRPr="007252B7">
        <w:rPr>
          <w:rFonts w:ascii="Arial" w:eastAsia="Calibri" w:hAnsi="Arial" w:cs="Arial"/>
          <w:b/>
          <w:bCs/>
          <w:sz w:val="20"/>
          <w:szCs w:val="20"/>
        </w:rPr>
        <w:t>MAINTENANCE / RÉPARATION</w:t>
      </w:r>
      <w:r>
        <w:rPr>
          <w:rFonts w:ascii="Arial" w:eastAsia="Calibri" w:hAnsi="Arial" w:cs="Arial"/>
          <w:b/>
          <w:bCs/>
          <w:sz w:val="20"/>
          <w:szCs w:val="20"/>
        </w:rPr>
        <w:t xml:space="preserve"> DES VEHICULES</w:t>
      </w:r>
    </w:p>
    <w:bookmarkEnd w:id="10"/>
    <w:p w14:paraId="2CD3E336" w14:textId="1B1C79BC" w:rsidR="00FE5BFE" w:rsidRPr="00FE5BFE" w:rsidRDefault="00FE5BFE" w:rsidP="00FE5BFE">
      <w:pPr>
        <w:jc w:val="both"/>
        <w:rPr>
          <w:rFonts w:ascii="Arial" w:eastAsia="Calibri" w:hAnsi="Arial" w:cs="Arial"/>
          <w:b/>
          <w:bCs/>
          <w:sz w:val="20"/>
          <w:szCs w:val="20"/>
        </w:rPr>
      </w:pPr>
    </w:p>
    <w:p w14:paraId="2279A2D3" w14:textId="4A9BEB05" w:rsidR="00FE5BFE" w:rsidRDefault="00FE5BFE" w:rsidP="00FE5BFE">
      <w:pPr>
        <w:jc w:val="both"/>
        <w:rPr>
          <w:rFonts w:ascii="Arial" w:eastAsia="Calibri" w:hAnsi="Arial" w:cs="Arial"/>
          <w:b/>
          <w:bCs/>
          <w:sz w:val="20"/>
          <w:szCs w:val="20"/>
        </w:rPr>
      </w:pPr>
      <w:r w:rsidRPr="00FE5BFE">
        <w:rPr>
          <w:rFonts w:ascii="Arial" w:eastAsia="Calibri" w:hAnsi="Arial" w:cs="Arial"/>
          <w:b/>
          <w:bCs/>
          <w:sz w:val="20"/>
          <w:szCs w:val="20"/>
        </w:rPr>
        <w:t xml:space="preserve">Cette liste n’est pas immuable, les filières peuvent changer en nombre (ajout, suppression), mais également dans leurs modalités. </w:t>
      </w:r>
      <w:r>
        <w:rPr>
          <w:rFonts w:ascii="Arial" w:eastAsia="Calibri" w:hAnsi="Arial" w:cs="Arial"/>
          <w:b/>
          <w:bCs/>
          <w:sz w:val="20"/>
          <w:szCs w:val="20"/>
        </w:rPr>
        <w:t>Ces changements n’ont aucun impact sur l’accord-cadre du SAD.</w:t>
      </w:r>
    </w:p>
    <w:p w14:paraId="0EB0307C" w14:textId="77777777" w:rsidR="007252B7" w:rsidRDefault="007252B7" w:rsidP="00FE5BFE">
      <w:pPr>
        <w:jc w:val="both"/>
        <w:rPr>
          <w:rFonts w:ascii="Arial" w:eastAsia="Calibri" w:hAnsi="Arial" w:cs="Arial"/>
          <w:b/>
          <w:bCs/>
          <w:sz w:val="20"/>
          <w:szCs w:val="20"/>
        </w:rPr>
      </w:pPr>
    </w:p>
    <w:p w14:paraId="74853F74" w14:textId="14B27E4E" w:rsidR="00AA2153" w:rsidRPr="00AA2153" w:rsidRDefault="00AA2153" w:rsidP="00FE5BFE">
      <w:pPr>
        <w:jc w:val="both"/>
        <w:rPr>
          <w:rFonts w:ascii="Arial" w:eastAsia="Calibri" w:hAnsi="Arial" w:cs="Arial"/>
          <w:sz w:val="20"/>
          <w:szCs w:val="20"/>
        </w:rPr>
      </w:pPr>
      <w:r w:rsidRPr="00AA2153">
        <w:rPr>
          <w:rFonts w:ascii="Arial" w:eastAsia="Calibri" w:hAnsi="Arial" w:cs="Arial"/>
          <w:sz w:val="20"/>
          <w:szCs w:val="20"/>
        </w:rPr>
        <w:t>Le catalogue des filières ainsi que le tableau d’exemple d’équipements sont en annexe du SAD et seront mis à jour régulièrement.</w:t>
      </w:r>
    </w:p>
    <w:bookmarkEnd w:id="15"/>
    <w:p w14:paraId="521658B3" w14:textId="77777777" w:rsidR="00AA2153" w:rsidRDefault="00AA2153" w:rsidP="00FE5BFE">
      <w:pPr>
        <w:jc w:val="both"/>
        <w:rPr>
          <w:rFonts w:ascii="Arial" w:eastAsia="Calibri" w:hAnsi="Arial" w:cs="Arial"/>
          <w:b/>
          <w:bCs/>
          <w:sz w:val="20"/>
          <w:szCs w:val="20"/>
        </w:rPr>
      </w:pPr>
    </w:p>
    <w:p w14:paraId="78D29800" w14:textId="77777777" w:rsidR="00AD28DB" w:rsidRDefault="00AD28DB" w:rsidP="00AD28DB">
      <w:pPr>
        <w:jc w:val="both"/>
        <w:rPr>
          <w:rFonts w:ascii="Arial" w:eastAsia="Calibri" w:hAnsi="Arial" w:cs="Arial"/>
          <w:sz w:val="20"/>
          <w:szCs w:val="20"/>
          <w:lang w:eastAsia="en-US"/>
        </w:rPr>
      </w:pPr>
      <w:bookmarkStart w:id="16" w:name="_Hlk116458204"/>
      <w:bookmarkEnd w:id="11"/>
      <w:bookmarkEnd w:id="13"/>
      <w:bookmarkEnd w:id="14"/>
      <w:r>
        <w:rPr>
          <w:rFonts w:ascii="Arial" w:eastAsia="Calibri" w:hAnsi="Arial" w:cs="Arial"/>
          <w:sz w:val="20"/>
          <w:szCs w:val="20"/>
          <w:lang w:eastAsia="en-US"/>
        </w:rPr>
        <w:t xml:space="preserve">Nomenclature CPV : </w:t>
      </w:r>
    </w:p>
    <w:tbl>
      <w:tblPr>
        <w:tblStyle w:val="Grilledutableau"/>
        <w:tblW w:w="0" w:type="auto"/>
        <w:tblLook w:val="04A0" w:firstRow="1" w:lastRow="0" w:firstColumn="1" w:lastColumn="0" w:noHBand="0" w:noVBand="1"/>
      </w:tblPr>
      <w:tblGrid>
        <w:gridCol w:w="4530"/>
        <w:gridCol w:w="4530"/>
      </w:tblGrid>
      <w:tr w:rsidR="00AD28DB" w14:paraId="48E446FD" w14:textId="77777777" w:rsidTr="00AD28DB">
        <w:tc>
          <w:tcPr>
            <w:tcW w:w="4530" w:type="dxa"/>
            <w:tcBorders>
              <w:top w:val="single" w:sz="4" w:space="0" w:color="auto"/>
              <w:left w:val="single" w:sz="4" w:space="0" w:color="auto"/>
              <w:bottom w:val="single" w:sz="4" w:space="0" w:color="auto"/>
              <w:right w:val="single" w:sz="4" w:space="0" w:color="auto"/>
            </w:tcBorders>
            <w:hideMark/>
          </w:tcPr>
          <w:p w14:paraId="421E3308" w14:textId="77777777" w:rsidR="00AD28DB" w:rsidRDefault="00AD28DB">
            <w:pPr>
              <w:jc w:val="center"/>
              <w:rPr>
                <w:rFonts w:ascii="Arial" w:eastAsia="Calibri" w:hAnsi="Arial" w:cs="Arial"/>
                <w:sz w:val="20"/>
                <w:szCs w:val="20"/>
              </w:rPr>
            </w:pPr>
            <w:bookmarkStart w:id="17" w:name="_Hlk116388473"/>
            <w:r>
              <w:rPr>
                <w:rFonts w:ascii="Arial" w:eastAsia="Calibri" w:hAnsi="Arial" w:cs="Arial"/>
                <w:sz w:val="20"/>
                <w:szCs w:val="20"/>
              </w:rPr>
              <w:t>Code principal</w:t>
            </w:r>
          </w:p>
        </w:tc>
        <w:tc>
          <w:tcPr>
            <w:tcW w:w="4530" w:type="dxa"/>
            <w:tcBorders>
              <w:top w:val="single" w:sz="4" w:space="0" w:color="auto"/>
              <w:left w:val="single" w:sz="4" w:space="0" w:color="auto"/>
              <w:bottom w:val="single" w:sz="4" w:space="0" w:color="auto"/>
              <w:right w:val="single" w:sz="4" w:space="0" w:color="auto"/>
            </w:tcBorders>
            <w:hideMark/>
          </w:tcPr>
          <w:p w14:paraId="1B989DA3" w14:textId="77777777" w:rsidR="00AD28DB" w:rsidRDefault="00AD28DB">
            <w:pPr>
              <w:jc w:val="center"/>
              <w:rPr>
                <w:rFonts w:ascii="Arial" w:eastAsia="Calibri" w:hAnsi="Arial" w:cs="Arial"/>
                <w:sz w:val="20"/>
                <w:szCs w:val="20"/>
              </w:rPr>
            </w:pPr>
            <w:r>
              <w:rPr>
                <w:rFonts w:ascii="Arial" w:eastAsia="Calibri" w:hAnsi="Arial" w:cs="Arial"/>
                <w:sz w:val="20"/>
                <w:szCs w:val="20"/>
              </w:rPr>
              <w:t>Description</w:t>
            </w:r>
          </w:p>
        </w:tc>
      </w:tr>
      <w:tr w:rsidR="009D1862" w14:paraId="7FB6A2ED" w14:textId="77777777" w:rsidTr="00AD28DB">
        <w:tc>
          <w:tcPr>
            <w:tcW w:w="4530" w:type="dxa"/>
            <w:tcBorders>
              <w:top w:val="single" w:sz="4" w:space="0" w:color="auto"/>
              <w:left w:val="single" w:sz="4" w:space="0" w:color="auto"/>
              <w:bottom w:val="single" w:sz="4" w:space="0" w:color="auto"/>
              <w:right w:val="single" w:sz="4" w:space="0" w:color="auto"/>
            </w:tcBorders>
          </w:tcPr>
          <w:p w14:paraId="349CBE11" w14:textId="7A9BC1E1" w:rsidR="009D1862" w:rsidRPr="009D1862" w:rsidRDefault="003D4A86">
            <w:pPr>
              <w:jc w:val="center"/>
              <w:rPr>
                <w:rFonts w:ascii="Arial" w:eastAsia="Calibri" w:hAnsi="Arial" w:cs="Arial"/>
                <w:sz w:val="20"/>
                <w:szCs w:val="20"/>
              </w:rPr>
            </w:pPr>
            <w:r w:rsidRPr="003D4A86">
              <w:rPr>
                <w:rFonts w:ascii="Arial" w:eastAsia="Calibri" w:hAnsi="Arial" w:cs="Arial"/>
                <w:sz w:val="20"/>
                <w:szCs w:val="20"/>
              </w:rPr>
              <w:t>34000000-7</w:t>
            </w:r>
          </w:p>
        </w:tc>
        <w:tc>
          <w:tcPr>
            <w:tcW w:w="4530" w:type="dxa"/>
            <w:tcBorders>
              <w:top w:val="single" w:sz="4" w:space="0" w:color="auto"/>
              <w:left w:val="single" w:sz="4" w:space="0" w:color="auto"/>
              <w:bottom w:val="single" w:sz="4" w:space="0" w:color="auto"/>
              <w:right w:val="single" w:sz="4" w:space="0" w:color="auto"/>
            </w:tcBorders>
          </w:tcPr>
          <w:p w14:paraId="7C345BE7" w14:textId="5334F844" w:rsidR="009D1862" w:rsidRPr="009D1862" w:rsidRDefault="003D4A86">
            <w:pPr>
              <w:jc w:val="center"/>
              <w:rPr>
                <w:rFonts w:ascii="Arial" w:eastAsia="Calibri" w:hAnsi="Arial" w:cs="Arial"/>
                <w:sz w:val="20"/>
                <w:szCs w:val="20"/>
              </w:rPr>
            </w:pPr>
            <w:r w:rsidRPr="003D4A86">
              <w:rPr>
                <w:rFonts w:ascii="Arial" w:eastAsia="Calibri" w:hAnsi="Arial" w:cs="Arial"/>
                <w:sz w:val="20"/>
                <w:szCs w:val="20"/>
              </w:rPr>
              <w:t>Équipement de transport et produits auxiliaires pour le transport</w:t>
            </w:r>
          </w:p>
        </w:tc>
      </w:tr>
      <w:tr w:rsidR="003D4A86" w14:paraId="5EA571E7" w14:textId="77777777" w:rsidTr="00AD28DB">
        <w:tc>
          <w:tcPr>
            <w:tcW w:w="4530" w:type="dxa"/>
            <w:tcBorders>
              <w:top w:val="single" w:sz="4" w:space="0" w:color="auto"/>
              <w:left w:val="single" w:sz="4" w:space="0" w:color="auto"/>
              <w:bottom w:val="single" w:sz="4" w:space="0" w:color="auto"/>
              <w:right w:val="single" w:sz="4" w:space="0" w:color="auto"/>
            </w:tcBorders>
          </w:tcPr>
          <w:p w14:paraId="2ABE81B6" w14:textId="71F7BB0E" w:rsidR="003D4A86" w:rsidRPr="003D4A86" w:rsidRDefault="00352E27">
            <w:pPr>
              <w:jc w:val="center"/>
              <w:rPr>
                <w:rFonts w:ascii="Arial" w:eastAsia="Calibri" w:hAnsi="Arial" w:cs="Arial"/>
                <w:sz w:val="20"/>
                <w:szCs w:val="20"/>
              </w:rPr>
            </w:pPr>
            <w:r>
              <w:rPr>
                <w:rFonts w:ascii="Arial" w:eastAsia="Calibri" w:hAnsi="Arial" w:cs="Arial"/>
                <w:sz w:val="20"/>
                <w:szCs w:val="20"/>
              </w:rPr>
              <w:t>34110000-1</w:t>
            </w:r>
          </w:p>
        </w:tc>
        <w:tc>
          <w:tcPr>
            <w:tcW w:w="4530" w:type="dxa"/>
            <w:tcBorders>
              <w:top w:val="single" w:sz="4" w:space="0" w:color="auto"/>
              <w:left w:val="single" w:sz="4" w:space="0" w:color="auto"/>
              <w:bottom w:val="single" w:sz="4" w:space="0" w:color="auto"/>
              <w:right w:val="single" w:sz="4" w:space="0" w:color="auto"/>
            </w:tcBorders>
          </w:tcPr>
          <w:p w14:paraId="6982EC05" w14:textId="5520796A" w:rsidR="003D4A86" w:rsidRPr="003D4A86" w:rsidRDefault="00352E27">
            <w:pPr>
              <w:jc w:val="center"/>
              <w:rPr>
                <w:rFonts w:ascii="Arial" w:eastAsia="Calibri" w:hAnsi="Arial" w:cs="Arial"/>
                <w:sz w:val="20"/>
                <w:szCs w:val="20"/>
              </w:rPr>
            </w:pPr>
            <w:r>
              <w:rPr>
                <w:rFonts w:ascii="Arial" w:eastAsia="Calibri" w:hAnsi="Arial" w:cs="Arial"/>
                <w:sz w:val="20"/>
                <w:szCs w:val="20"/>
              </w:rPr>
              <w:t>Voitures particulières</w:t>
            </w:r>
          </w:p>
        </w:tc>
      </w:tr>
      <w:bookmarkEnd w:id="17"/>
    </w:tbl>
    <w:p w14:paraId="42713564" w14:textId="77777777" w:rsidR="00AD28DB" w:rsidRDefault="00AD28DB" w:rsidP="00AD28DB">
      <w:pPr>
        <w:jc w:val="both"/>
        <w:rPr>
          <w:rFonts w:ascii="Arial" w:eastAsia="Calibri" w:hAnsi="Arial" w:cs="Arial"/>
          <w:sz w:val="20"/>
          <w:szCs w:val="20"/>
          <w:lang w:eastAsia="en-US"/>
        </w:rPr>
      </w:pPr>
    </w:p>
    <w:p w14:paraId="15955931" w14:textId="5FAB2493" w:rsidR="000430E6" w:rsidRDefault="000430E6" w:rsidP="000430E6">
      <w:pPr>
        <w:autoSpaceDE w:val="0"/>
        <w:autoSpaceDN w:val="0"/>
        <w:adjustRightInd w:val="0"/>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Pour disposer d'une capacité de fourniture performante tout au long de l'année, la Chambre de Métiers et de l’Artisanat de région </w:t>
      </w:r>
      <w:r>
        <w:rPr>
          <w:rFonts w:ascii="Arial" w:eastAsia="Calibri" w:hAnsi="Arial" w:cs="Arial"/>
          <w:sz w:val="20"/>
          <w:szCs w:val="20"/>
          <w:lang w:eastAsia="en-US"/>
        </w:rPr>
        <w:t>IDF</w:t>
      </w:r>
      <w:r w:rsidRPr="000430E6">
        <w:rPr>
          <w:rFonts w:ascii="Arial" w:eastAsia="Calibri" w:hAnsi="Arial" w:cs="Arial"/>
          <w:sz w:val="20"/>
          <w:szCs w:val="20"/>
          <w:lang w:eastAsia="en-US"/>
        </w:rPr>
        <w:t xml:space="preserve"> a décidé d’utiliser la technique d’achat des "systèmes d'acquisition dynamique" (SAD) pour répondre à ses besoins ponctuels et spécifiques. </w:t>
      </w:r>
    </w:p>
    <w:p w14:paraId="15E553D8" w14:textId="77777777" w:rsidR="000430E6" w:rsidRPr="000430E6" w:rsidRDefault="000430E6" w:rsidP="000430E6">
      <w:pPr>
        <w:autoSpaceDE w:val="0"/>
        <w:autoSpaceDN w:val="0"/>
        <w:adjustRightInd w:val="0"/>
        <w:spacing w:line="240" w:lineRule="auto"/>
        <w:jc w:val="both"/>
        <w:rPr>
          <w:rFonts w:ascii="Arial" w:eastAsia="Calibri" w:hAnsi="Arial" w:cs="Arial"/>
          <w:sz w:val="20"/>
          <w:szCs w:val="20"/>
          <w:lang w:eastAsia="en-US"/>
        </w:rPr>
      </w:pPr>
    </w:p>
    <w:p w14:paraId="1D8B6633" w14:textId="5C123888" w:rsidR="000430E6" w:rsidRDefault="000430E6" w:rsidP="000430E6">
      <w:pPr>
        <w:autoSpaceDE w:val="0"/>
        <w:autoSpaceDN w:val="0"/>
        <w:adjustRightInd w:val="0"/>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Le présent système d’acquisition porte sur la fourniture </w:t>
      </w:r>
      <w:r w:rsidR="00352E27">
        <w:rPr>
          <w:rFonts w:ascii="Arial" w:eastAsia="Calibri" w:hAnsi="Arial" w:cs="Arial"/>
          <w:sz w:val="20"/>
          <w:szCs w:val="20"/>
          <w:lang w:eastAsia="en-US"/>
        </w:rPr>
        <w:t>de véhicules roulants d’occasion</w:t>
      </w:r>
      <w:r w:rsidRPr="000430E6">
        <w:rPr>
          <w:rFonts w:ascii="Arial" w:eastAsia="Calibri" w:hAnsi="Arial" w:cs="Arial"/>
          <w:sz w:val="20"/>
          <w:szCs w:val="20"/>
          <w:lang w:eastAsia="en-US"/>
        </w:rPr>
        <w:t xml:space="preserve"> pour les pôles </w:t>
      </w:r>
      <w:r w:rsidR="003D4A86">
        <w:rPr>
          <w:rFonts w:ascii="Arial" w:eastAsia="Calibri" w:hAnsi="Arial" w:cs="Arial"/>
          <w:sz w:val="20"/>
          <w:szCs w:val="20"/>
          <w:lang w:eastAsia="en-US"/>
        </w:rPr>
        <w:t>automobiles</w:t>
      </w:r>
      <w:r w:rsidRPr="000430E6">
        <w:rPr>
          <w:rFonts w:ascii="Arial" w:eastAsia="Calibri" w:hAnsi="Arial" w:cs="Arial"/>
          <w:sz w:val="20"/>
          <w:szCs w:val="20"/>
          <w:lang w:eastAsia="en-US"/>
        </w:rPr>
        <w:t xml:space="preserve"> des</w:t>
      </w:r>
      <w:r w:rsidR="00352E27">
        <w:rPr>
          <w:rFonts w:ascii="Arial" w:eastAsia="Calibri" w:hAnsi="Arial" w:cs="Arial"/>
          <w:sz w:val="20"/>
          <w:szCs w:val="20"/>
          <w:lang w:eastAsia="en-US"/>
        </w:rPr>
        <w:t xml:space="preserve"> CFA</w:t>
      </w:r>
      <w:r>
        <w:rPr>
          <w:rFonts w:ascii="Arial" w:eastAsia="Calibri" w:hAnsi="Arial" w:cs="Arial"/>
          <w:sz w:val="20"/>
          <w:szCs w:val="20"/>
          <w:lang w:eastAsia="en-US"/>
        </w:rPr>
        <w:t>.</w:t>
      </w:r>
    </w:p>
    <w:p w14:paraId="77155D73" w14:textId="77777777" w:rsidR="00FB2599" w:rsidRPr="000430E6" w:rsidRDefault="00FB2599" w:rsidP="000430E6">
      <w:pPr>
        <w:autoSpaceDE w:val="0"/>
        <w:autoSpaceDN w:val="0"/>
        <w:adjustRightInd w:val="0"/>
        <w:spacing w:line="240" w:lineRule="auto"/>
        <w:jc w:val="both"/>
        <w:rPr>
          <w:rFonts w:ascii="Arial" w:eastAsia="Calibri" w:hAnsi="Arial" w:cs="Arial"/>
          <w:sz w:val="20"/>
          <w:szCs w:val="20"/>
          <w:lang w:eastAsia="en-US"/>
        </w:rPr>
      </w:pPr>
    </w:p>
    <w:p w14:paraId="43F937A9" w14:textId="70E50B63" w:rsid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Les entreprises ayant déposées une candidature dans le cadre du présent SAD et qui auront été agréées par l’acheteur pourront, jusqu’au 31/</w:t>
      </w:r>
      <w:r>
        <w:rPr>
          <w:rFonts w:ascii="Arial" w:eastAsia="Calibri" w:hAnsi="Arial" w:cs="Arial"/>
          <w:sz w:val="20"/>
          <w:szCs w:val="20"/>
          <w:lang w:eastAsia="en-US"/>
        </w:rPr>
        <w:t>08</w:t>
      </w:r>
      <w:r w:rsidRPr="000430E6">
        <w:rPr>
          <w:rFonts w:ascii="Arial" w:eastAsia="Calibri" w:hAnsi="Arial" w:cs="Arial"/>
          <w:sz w:val="20"/>
          <w:szCs w:val="20"/>
          <w:lang w:eastAsia="en-US"/>
        </w:rPr>
        <w:t xml:space="preserve">/2028, être sollicitées pour déposer une offre dans une catégorie donnée et sur un besoin défini pour fourniture d’équipements, ou la réalisation de prestations associées. Ces consultations déboucheront sur ce que la règlementation appelle des </w:t>
      </w:r>
      <w:r w:rsidRPr="000430E6">
        <w:rPr>
          <w:rFonts w:ascii="Arial" w:eastAsia="Calibri" w:hAnsi="Arial" w:cs="Arial"/>
          <w:b/>
          <w:bCs/>
          <w:sz w:val="20"/>
          <w:szCs w:val="20"/>
          <w:lang w:eastAsia="en-US"/>
        </w:rPr>
        <w:t>« marchés spécifiques »</w:t>
      </w:r>
      <w:r w:rsidRPr="000430E6">
        <w:rPr>
          <w:rFonts w:ascii="Arial" w:eastAsia="Calibri" w:hAnsi="Arial" w:cs="Arial"/>
          <w:sz w:val="20"/>
          <w:szCs w:val="20"/>
          <w:lang w:eastAsia="en-US"/>
        </w:rPr>
        <w:t>.</w:t>
      </w:r>
    </w:p>
    <w:p w14:paraId="0C1A21A9" w14:textId="77777777" w:rsidR="00AD28DB" w:rsidRDefault="00AD28DB" w:rsidP="00AD28DB">
      <w:pPr>
        <w:pStyle w:val="Titre2"/>
      </w:pPr>
      <w:bookmarkStart w:id="18" w:name="_Toc77243223"/>
      <w:bookmarkStart w:id="19" w:name="_Toc80278154"/>
      <w:bookmarkStart w:id="20" w:name="_Toc170747051"/>
      <w:bookmarkEnd w:id="12"/>
      <w:bookmarkEnd w:id="16"/>
      <w:r>
        <w:t>2.2 Procédure de passation</w:t>
      </w:r>
      <w:bookmarkEnd w:id="18"/>
      <w:bookmarkEnd w:id="19"/>
      <w:bookmarkEnd w:id="20"/>
      <w:r>
        <w:t xml:space="preserve"> </w:t>
      </w:r>
    </w:p>
    <w:p w14:paraId="618A0C30" w14:textId="366F85C5" w:rsidR="00AD28DB" w:rsidRDefault="00AD28DB" w:rsidP="00AD28DB">
      <w:pPr>
        <w:jc w:val="both"/>
        <w:rPr>
          <w:rFonts w:ascii="Arial" w:eastAsia="Calibri" w:hAnsi="Arial" w:cs="Arial"/>
          <w:sz w:val="20"/>
          <w:szCs w:val="20"/>
          <w:lang w:eastAsia="en-US"/>
        </w:rPr>
      </w:pPr>
      <w:bookmarkStart w:id="21" w:name="_Hlk139375181"/>
      <w:r>
        <w:rPr>
          <w:rFonts w:ascii="Arial" w:eastAsia="Calibri" w:hAnsi="Arial" w:cs="Arial"/>
          <w:sz w:val="20"/>
          <w:szCs w:val="20"/>
          <w:lang w:eastAsia="en-US"/>
        </w:rPr>
        <w:lastRenderedPageBreak/>
        <w:t>La consultation est passée</w:t>
      </w:r>
      <w:r w:rsidR="00D02194">
        <w:rPr>
          <w:rFonts w:ascii="Arial" w:eastAsia="Calibri" w:hAnsi="Arial" w:cs="Arial"/>
          <w:sz w:val="20"/>
          <w:szCs w:val="20"/>
          <w:lang w:eastAsia="en-US"/>
        </w:rPr>
        <w:t xml:space="preserve"> selon</w:t>
      </w:r>
      <w:r>
        <w:rPr>
          <w:rFonts w:ascii="Arial" w:eastAsia="Calibri" w:hAnsi="Arial" w:cs="Arial"/>
          <w:sz w:val="20"/>
          <w:szCs w:val="20"/>
          <w:lang w:eastAsia="en-US"/>
        </w:rPr>
        <w:t xml:space="preserve"> une </w:t>
      </w:r>
      <w:r w:rsidR="00160007">
        <w:rPr>
          <w:rFonts w:ascii="Arial" w:eastAsia="Calibri" w:hAnsi="Arial" w:cs="Arial"/>
          <w:sz w:val="20"/>
          <w:szCs w:val="20"/>
          <w:lang w:eastAsia="en-US"/>
        </w:rPr>
        <w:t>procédure de Système d’acquisition Dynamique dit SAD</w:t>
      </w:r>
      <w:r w:rsidR="00776A1B" w:rsidRPr="00776A1B">
        <w:rPr>
          <w:rFonts w:ascii="Arial" w:eastAsia="Calibri" w:hAnsi="Arial" w:cs="Arial"/>
          <w:sz w:val="20"/>
          <w:szCs w:val="20"/>
          <w:lang w:eastAsia="en-US"/>
        </w:rPr>
        <w:t xml:space="preserve"> en application des articles </w:t>
      </w:r>
      <w:r w:rsidR="00160007" w:rsidRPr="00160007">
        <w:rPr>
          <w:rFonts w:ascii="Arial" w:eastAsia="Calibri" w:hAnsi="Arial" w:cs="Arial"/>
          <w:sz w:val="20"/>
          <w:szCs w:val="20"/>
          <w:lang w:eastAsia="en-US"/>
        </w:rPr>
        <w:t>L2125-1 et R2121-8 à R2162-51</w:t>
      </w:r>
      <w:r w:rsidR="00776A1B" w:rsidRPr="00776A1B">
        <w:rPr>
          <w:rFonts w:ascii="Arial" w:eastAsia="Calibri" w:hAnsi="Arial" w:cs="Arial"/>
          <w:sz w:val="20"/>
          <w:szCs w:val="20"/>
          <w:lang w:eastAsia="en-US"/>
        </w:rPr>
        <w:t>Code de la Commande Publique</w:t>
      </w:r>
      <w:r>
        <w:rPr>
          <w:rFonts w:ascii="Arial" w:eastAsia="Calibri" w:hAnsi="Arial" w:cs="Arial"/>
          <w:sz w:val="20"/>
          <w:szCs w:val="20"/>
          <w:lang w:eastAsia="en-US"/>
        </w:rPr>
        <w:t>.</w:t>
      </w:r>
    </w:p>
    <w:p w14:paraId="4B49D7EF" w14:textId="77777777" w:rsidR="000430E6" w:rsidRDefault="000430E6" w:rsidP="00AD28DB">
      <w:pPr>
        <w:jc w:val="both"/>
        <w:rPr>
          <w:rFonts w:ascii="Arial" w:eastAsia="Calibri" w:hAnsi="Arial" w:cs="Arial"/>
          <w:sz w:val="20"/>
          <w:szCs w:val="20"/>
          <w:lang w:eastAsia="en-US"/>
        </w:rPr>
      </w:pPr>
    </w:p>
    <w:p w14:paraId="70ED9915" w14:textId="77777777" w:rsidR="000430E6" w:rsidRP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Le système d’acquisition dynamique est défini sans limite de montants (ni minimum, ni maximum).</w:t>
      </w:r>
    </w:p>
    <w:p w14:paraId="68D0527F" w14:textId="621C26C4" w:rsid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Le montant de dépenses annuel est </w:t>
      </w:r>
      <w:r w:rsidRPr="00985C9D">
        <w:rPr>
          <w:rFonts w:ascii="Arial" w:eastAsia="Calibri" w:hAnsi="Arial" w:cs="Arial"/>
          <w:sz w:val="20"/>
          <w:szCs w:val="20"/>
          <w:lang w:eastAsia="en-US"/>
        </w:rPr>
        <w:t xml:space="preserve">estimé à </w:t>
      </w:r>
      <w:r w:rsidR="00352E27">
        <w:rPr>
          <w:rFonts w:ascii="Arial" w:eastAsia="Calibri" w:hAnsi="Arial" w:cs="Arial"/>
          <w:sz w:val="20"/>
          <w:szCs w:val="20"/>
          <w:lang w:eastAsia="en-US"/>
        </w:rPr>
        <w:t>90</w:t>
      </w:r>
      <w:r w:rsidRPr="00985C9D">
        <w:rPr>
          <w:rFonts w:ascii="Arial" w:eastAsia="Calibri" w:hAnsi="Arial" w:cs="Arial"/>
          <w:sz w:val="20"/>
          <w:szCs w:val="20"/>
          <w:lang w:eastAsia="en-US"/>
        </w:rPr>
        <w:t xml:space="preserve"> 000 € HT, soit </w:t>
      </w:r>
      <w:r w:rsidR="00352E27">
        <w:rPr>
          <w:rFonts w:ascii="Arial" w:eastAsia="Calibri" w:hAnsi="Arial" w:cs="Arial"/>
          <w:sz w:val="20"/>
          <w:szCs w:val="20"/>
          <w:lang w:eastAsia="en-US"/>
        </w:rPr>
        <w:t>360</w:t>
      </w:r>
      <w:r w:rsidRPr="00985C9D">
        <w:rPr>
          <w:rFonts w:ascii="Arial" w:eastAsia="Calibri" w:hAnsi="Arial" w:cs="Arial"/>
          <w:sz w:val="20"/>
          <w:szCs w:val="20"/>
          <w:lang w:eastAsia="en-US"/>
        </w:rPr>
        <w:t xml:space="preserve"> 000 € HT sur</w:t>
      </w:r>
      <w:r w:rsidRPr="000430E6">
        <w:rPr>
          <w:rFonts w:ascii="Arial" w:eastAsia="Calibri" w:hAnsi="Arial" w:cs="Arial"/>
          <w:sz w:val="20"/>
          <w:szCs w:val="20"/>
          <w:lang w:eastAsia="en-US"/>
        </w:rPr>
        <w:t xml:space="preserve"> la durée globale du système d’acquisition dynamique.</w:t>
      </w:r>
    </w:p>
    <w:p w14:paraId="08026555" w14:textId="77777777" w:rsidR="00AD28DB" w:rsidRDefault="00AD28DB" w:rsidP="00AD28DB">
      <w:pPr>
        <w:pStyle w:val="Titre2"/>
      </w:pPr>
      <w:bookmarkStart w:id="22" w:name="_Toc77243224"/>
      <w:bookmarkStart w:id="23" w:name="_Toc80278157"/>
      <w:bookmarkStart w:id="24" w:name="_Toc170747052"/>
      <w:bookmarkEnd w:id="21"/>
      <w:r>
        <w:t>2.3 Forme du marché</w:t>
      </w:r>
      <w:bookmarkEnd w:id="22"/>
      <w:bookmarkEnd w:id="23"/>
      <w:bookmarkEnd w:id="24"/>
      <w:r>
        <w:t xml:space="preserve"> </w:t>
      </w:r>
    </w:p>
    <w:p w14:paraId="5430CE3E" w14:textId="62CC8576" w:rsidR="000430E6" w:rsidRPr="00352E27" w:rsidRDefault="00352E27" w:rsidP="000430E6">
      <w:pPr>
        <w:jc w:val="both"/>
        <w:rPr>
          <w:rFonts w:ascii="Arial" w:eastAsia="Calibri" w:hAnsi="Arial" w:cs="Arial"/>
          <w:sz w:val="20"/>
          <w:szCs w:val="20"/>
          <w:lang w:eastAsia="en-US"/>
        </w:rPr>
      </w:pPr>
      <w:bookmarkStart w:id="25" w:name="_Hlk170395841"/>
      <w:r w:rsidRPr="00352E27">
        <w:rPr>
          <w:rFonts w:ascii="Arial" w:eastAsia="Calibri" w:hAnsi="Arial" w:cs="Arial"/>
          <w:sz w:val="20"/>
          <w:szCs w:val="20"/>
          <w:lang w:eastAsia="en-US"/>
        </w:rPr>
        <w:t>La prestation n’est pas allotie.</w:t>
      </w:r>
    </w:p>
    <w:p w14:paraId="54FB9384" w14:textId="1778DEFC" w:rsidR="00AD28DB" w:rsidRDefault="00AD28DB" w:rsidP="000666FE">
      <w:pPr>
        <w:pStyle w:val="Titre2"/>
      </w:pPr>
      <w:bookmarkStart w:id="26" w:name="_Toc170747053"/>
      <w:bookmarkEnd w:id="25"/>
      <w:r>
        <w:t xml:space="preserve">2.4 Durée du </w:t>
      </w:r>
      <w:r w:rsidR="00F252FC">
        <w:t>SAD</w:t>
      </w:r>
      <w:bookmarkEnd w:id="26"/>
      <w:r>
        <w:t xml:space="preserve"> </w:t>
      </w:r>
    </w:p>
    <w:p w14:paraId="3AF780E2" w14:textId="1776B4A9" w:rsidR="000666FE" w:rsidRDefault="000666FE" w:rsidP="000666FE">
      <w:pPr>
        <w:spacing w:line="240" w:lineRule="auto"/>
        <w:jc w:val="both"/>
        <w:rPr>
          <w:rFonts w:ascii="Arial" w:eastAsia="Calibri" w:hAnsi="Arial" w:cs="Arial"/>
          <w:sz w:val="20"/>
          <w:szCs w:val="20"/>
          <w:lang w:eastAsia="en-US"/>
        </w:rPr>
      </w:pPr>
      <w:bookmarkStart w:id="27" w:name="_Hlk170832333"/>
      <w:bookmarkStart w:id="28" w:name="_Hlk117169600"/>
      <w:bookmarkStart w:id="29" w:name="_Hlk117171575"/>
      <w:r w:rsidRPr="000666FE">
        <w:rPr>
          <w:rFonts w:ascii="Arial" w:eastAsia="Calibri" w:hAnsi="Arial" w:cs="Arial"/>
          <w:sz w:val="20"/>
          <w:szCs w:val="20"/>
          <w:lang w:eastAsia="en-US"/>
        </w:rPr>
        <w:t xml:space="preserve">Le présent </w:t>
      </w:r>
      <w:r w:rsidR="000430E6">
        <w:rPr>
          <w:rFonts w:ascii="Arial" w:eastAsia="Calibri" w:hAnsi="Arial" w:cs="Arial"/>
          <w:sz w:val="20"/>
          <w:szCs w:val="20"/>
          <w:lang w:eastAsia="en-US"/>
        </w:rPr>
        <w:t>SAD</w:t>
      </w:r>
      <w:r w:rsidRPr="000666FE">
        <w:rPr>
          <w:rFonts w:ascii="Arial" w:eastAsia="Calibri" w:hAnsi="Arial" w:cs="Arial"/>
          <w:sz w:val="20"/>
          <w:szCs w:val="20"/>
          <w:lang w:eastAsia="en-US"/>
        </w:rPr>
        <w:t xml:space="preserve"> débute </w:t>
      </w:r>
      <w:r w:rsidR="00776A1B">
        <w:rPr>
          <w:rFonts w:ascii="Arial" w:eastAsia="Calibri" w:hAnsi="Arial" w:cs="Arial"/>
          <w:sz w:val="20"/>
          <w:szCs w:val="20"/>
          <w:lang w:eastAsia="en-US"/>
        </w:rPr>
        <w:t xml:space="preserve">au </w:t>
      </w:r>
      <w:r w:rsidR="009D1862">
        <w:rPr>
          <w:rFonts w:ascii="Arial" w:eastAsia="Calibri" w:hAnsi="Arial" w:cs="Arial"/>
          <w:sz w:val="20"/>
          <w:szCs w:val="20"/>
          <w:lang w:eastAsia="en-US"/>
        </w:rPr>
        <w:t>1</w:t>
      </w:r>
      <w:r w:rsidR="009D1862" w:rsidRPr="009D1862">
        <w:rPr>
          <w:rFonts w:ascii="Arial" w:eastAsia="Calibri" w:hAnsi="Arial" w:cs="Arial"/>
          <w:sz w:val="20"/>
          <w:szCs w:val="20"/>
          <w:vertAlign w:val="superscript"/>
          <w:lang w:eastAsia="en-US"/>
        </w:rPr>
        <w:t>er</w:t>
      </w:r>
      <w:r w:rsidR="009D1862">
        <w:rPr>
          <w:rFonts w:ascii="Arial" w:eastAsia="Calibri" w:hAnsi="Arial" w:cs="Arial"/>
          <w:sz w:val="20"/>
          <w:szCs w:val="20"/>
          <w:lang w:eastAsia="en-US"/>
        </w:rPr>
        <w:t xml:space="preserve"> septembre</w:t>
      </w:r>
      <w:r w:rsidR="00776A1B">
        <w:rPr>
          <w:rFonts w:ascii="Arial" w:eastAsia="Calibri" w:hAnsi="Arial" w:cs="Arial"/>
          <w:sz w:val="20"/>
          <w:szCs w:val="20"/>
          <w:lang w:eastAsia="en-US"/>
        </w:rPr>
        <w:t xml:space="preserve"> 2024 ou à sa</w:t>
      </w:r>
      <w:r w:rsidRPr="000666FE">
        <w:rPr>
          <w:rFonts w:ascii="Arial" w:eastAsia="Calibri" w:hAnsi="Arial" w:cs="Arial"/>
          <w:sz w:val="20"/>
          <w:szCs w:val="20"/>
          <w:lang w:eastAsia="en-US"/>
        </w:rPr>
        <w:t xml:space="preserve"> date de notification</w:t>
      </w:r>
      <w:r w:rsidR="00776A1B">
        <w:rPr>
          <w:rFonts w:ascii="Arial" w:eastAsia="Calibri" w:hAnsi="Arial" w:cs="Arial"/>
          <w:sz w:val="20"/>
          <w:szCs w:val="20"/>
          <w:lang w:eastAsia="en-US"/>
        </w:rPr>
        <w:t xml:space="preserve"> si celle-ci est postérieure</w:t>
      </w:r>
      <w:r w:rsidRPr="000666FE">
        <w:rPr>
          <w:rFonts w:ascii="Arial" w:eastAsia="Calibri" w:hAnsi="Arial" w:cs="Arial"/>
          <w:sz w:val="20"/>
          <w:szCs w:val="20"/>
          <w:lang w:eastAsia="en-US"/>
        </w:rPr>
        <w:t xml:space="preserve"> et prendra </w:t>
      </w:r>
      <w:r w:rsidR="00776A1B">
        <w:rPr>
          <w:rFonts w:ascii="Arial" w:eastAsia="Calibri" w:hAnsi="Arial" w:cs="Arial"/>
          <w:sz w:val="20"/>
          <w:szCs w:val="20"/>
          <w:lang w:eastAsia="en-US"/>
        </w:rPr>
        <w:t xml:space="preserve">fin au 31 </w:t>
      </w:r>
      <w:r w:rsidR="009D1862">
        <w:rPr>
          <w:rFonts w:ascii="Arial" w:eastAsia="Calibri" w:hAnsi="Arial" w:cs="Arial"/>
          <w:sz w:val="20"/>
          <w:szCs w:val="20"/>
          <w:lang w:eastAsia="en-US"/>
        </w:rPr>
        <w:t>aout 2028</w:t>
      </w:r>
      <w:r w:rsidRPr="000666FE">
        <w:rPr>
          <w:rFonts w:ascii="Arial" w:eastAsia="Calibri" w:hAnsi="Arial" w:cs="Arial"/>
          <w:sz w:val="20"/>
          <w:szCs w:val="20"/>
          <w:lang w:eastAsia="en-US"/>
        </w:rPr>
        <w:t xml:space="preserve">. </w:t>
      </w:r>
    </w:p>
    <w:p w14:paraId="7C664BBA" w14:textId="77777777" w:rsidR="000430E6" w:rsidRDefault="000430E6" w:rsidP="000666FE">
      <w:pPr>
        <w:spacing w:line="240" w:lineRule="auto"/>
        <w:jc w:val="both"/>
        <w:rPr>
          <w:rFonts w:ascii="Arial" w:eastAsia="Calibri" w:hAnsi="Arial" w:cs="Arial"/>
          <w:sz w:val="20"/>
          <w:szCs w:val="20"/>
          <w:lang w:eastAsia="en-US"/>
        </w:rPr>
      </w:pPr>
    </w:p>
    <w:p w14:paraId="44182CED" w14:textId="2B35A24F" w:rsidR="000666FE"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La date limite de réception des candidatures est fixée au 01/08/2028.</w:t>
      </w:r>
    </w:p>
    <w:p w14:paraId="02BEE7E5" w14:textId="4F4B9900" w:rsidR="000430E6"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La date de lancement de la 1</w:t>
      </w:r>
      <w:r w:rsidRPr="000430E6">
        <w:rPr>
          <w:rFonts w:ascii="Arial" w:eastAsia="Calibri" w:hAnsi="Arial" w:cs="Arial"/>
          <w:sz w:val="20"/>
          <w:szCs w:val="20"/>
          <w:vertAlign w:val="superscript"/>
          <w:lang w:eastAsia="en-US"/>
        </w:rPr>
        <w:t>ère</w:t>
      </w:r>
      <w:r>
        <w:rPr>
          <w:rFonts w:ascii="Arial" w:eastAsia="Calibri" w:hAnsi="Arial" w:cs="Arial"/>
          <w:sz w:val="20"/>
          <w:szCs w:val="20"/>
          <w:lang w:eastAsia="en-US"/>
        </w:rPr>
        <w:t xml:space="preserve"> consultation est fixée au 01/09/2024 au plus tôt.</w:t>
      </w:r>
    </w:p>
    <w:p w14:paraId="119191F1" w14:textId="191440FE" w:rsidR="000430E6"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La date limite de lancement des dernières consultations est fixée au 31/08/2028.</w:t>
      </w:r>
    </w:p>
    <w:bookmarkEnd w:id="27"/>
    <w:p w14:paraId="50A525AC" w14:textId="77777777" w:rsidR="000430E6" w:rsidRDefault="000430E6" w:rsidP="000666FE">
      <w:pPr>
        <w:spacing w:line="240" w:lineRule="auto"/>
        <w:jc w:val="both"/>
        <w:rPr>
          <w:rFonts w:ascii="Arial" w:eastAsia="Calibri" w:hAnsi="Arial" w:cs="Arial"/>
          <w:sz w:val="20"/>
          <w:szCs w:val="20"/>
          <w:lang w:eastAsia="en-US"/>
        </w:rPr>
      </w:pPr>
    </w:p>
    <w:p w14:paraId="660624BC" w14:textId="77777777" w:rsidR="000430E6" w:rsidRDefault="000430E6" w:rsidP="000430E6">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Chaque marché spécifique a sa propre durée de validité et ses propres délais d’exécution, qui peuvent aller au-delà de la durée du système d’acquisition dynamique.</w:t>
      </w:r>
    </w:p>
    <w:p w14:paraId="7764FC62" w14:textId="77777777" w:rsidR="000430E6" w:rsidRPr="000666FE" w:rsidRDefault="000430E6" w:rsidP="000666FE">
      <w:pPr>
        <w:spacing w:line="240" w:lineRule="auto"/>
        <w:jc w:val="both"/>
        <w:rPr>
          <w:rFonts w:ascii="Arial" w:eastAsia="Calibri" w:hAnsi="Arial" w:cs="Arial"/>
          <w:sz w:val="20"/>
          <w:szCs w:val="20"/>
          <w:lang w:eastAsia="en-US"/>
        </w:rPr>
      </w:pPr>
    </w:p>
    <w:p w14:paraId="08245749" w14:textId="5EBEB5C3" w:rsidR="00AD28DB"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Le SAD</w:t>
      </w:r>
      <w:r w:rsidR="000666FE" w:rsidRPr="000666FE">
        <w:rPr>
          <w:rFonts w:ascii="Arial" w:eastAsia="Calibri" w:hAnsi="Arial" w:cs="Arial"/>
          <w:sz w:val="20"/>
          <w:szCs w:val="20"/>
          <w:lang w:eastAsia="en-US"/>
        </w:rPr>
        <w:t xml:space="preserve"> est résiliable à tout moment par le pouvoir adjudicateur</w:t>
      </w:r>
      <w:r w:rsidR="00776A1B">
        <w:rPr>
          <w:rFonts w:ascii="Arial" w:eastAsia="Calibri" w:hAnsi="Arial" w:cs="Arial"/>
          <w:sz w:val="20"/>
          <w:szCs w:val="20"/>
          <w:lang w:eastAsia="en-US"/>
        </w:rPr>
        <w:t xml:space="preserve"> après respect d’un pré</w:t>
      </w:r>
      <w:r w:rsidR="00EE2829">
        <w:rPr>
          <w:rFonts w:ascii="Arial" w:eastAsia="Calibri" w:hAnsi="Arial" w:cs="Arial"/>
          <w:sz w:val="20"/>
          <w:szCs w:val="20"/>
          <w:lang w:eastAsia="en-US"/>
        </w:rPr>
        <w:t>a</w:t>
      </w:r>
      <w:r w:rsidR="00776A1B">
        <w:rPr>
          <w:rFonts w:ascii="Arial" w:eastAsia="Calibri" w:hAnsi="Arial" w:cs="Arial"/>
          <w:sz w:val="20"/>
          <w:szCs w:val="20"/>
          <w:lang w:eastAsia="en-US"/>
        </w:rPr>
        <w:t>vis de deux (2) mois</w:t>
      </w:r>
      <w:r w:rsidR="000666FE" w:rsidRPr="000666FE">
        <w:rPr>
          <w:rFonts w:ascii="Arial" w:eastAsia="Calibri" w:hAnsi="Arial" w:cs="Arial"/>
          <w:sz w:val="20"/>
          <w:szCs w:val="20"/>
          <w:lang w:eastAsia="en-US"/>
        </w:rPr>
        <w:t>, le titulaire ne peut s'opposer à cette décision, ni prétendre à une indemnisation.</w:t>
      </w:r>
    </w:p>
    <w:p w14:paraId="108853C7" w14:textId="77777777" w:rsidR="000430E6" w:rsidRDefault="000430E6" w:rsidP="000666FE">
      <w:pPr>
        <w:spacing w:line="240" w:lineRule="auto"/>
        <w:jc w:val="both"/>
        <w:rPr>
          <w:rFonts w:ascii="Arial" w:eastAsia="Calibri" w:hAnsi="Arial" w:cs="Arial"/>
          <w:sz w:val="20"/>
          <w:szCs w:val="20"/>
          <w:lang w:eastAsia="en-US"/>
        </w:rPr>
      </w:pPr>
    </w:p>
    <w:p w14:paraId="5A657A61" w14:textId="77777777" w:rsidR="007D1A0E" w:rsidRPr="000430E6" w:rsidRDefault="007D1A0E" w:rsidP="007D1A0E">
      <w:pPr>
        <w:spacing w:line="240" w:lineRule="auto"/>
        <w:jc w:val="both"/>
        <w:rPr>
          <w:rFonts w:ascii="Arial" w:eastAsia="Calibri" w:hAnsi="Arial" w:cs="Arial"/>
          <w:sz w:val="20"/>
          <w:szCs w:val="20"/>
          <w:lang w:eastAsia="en-US"/>
        </w:rPr>
      </w:pPr>
      <w:bookmarkStart w:id="30" w:name="_Hlk170834660"/>
      <w:r w:rsidRPr="000430E6">
        <w:rPr>
          <w:rFonts w:ascii="Arial" w:eastAsia="Calibri" w:hAnsi="Arial" w:cs="Arial"/>
          <w:sz w:val="20"/>
          <w:szCs w:val="20"/>
          <w:lang w:eastAsia="en-US"/>
        </w:rPr>
        <w:t>Lorsqu’un besoin est identifié, l’acheteur consulte les entreprises agréées en vue de la conclusion d’un marché spécifique.</w:t>
      </w:r>
    </w:p>
    <w:p w14:paraId="0214C2F1"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Le délai laissé pour remettre une offre pour les entreprises agrées intéressées ne pourra être inférieur à </w:t>
      </w:r>
      <w:r>
        <w:rPr>
          <w:rFonts w:ascii="Arial" w:eastAsia="Calibri" w:hAnsi="Arial" w:cs="Arial"/>
          <w:sz w:val="20"/>
          <w:szCs w:val="20"/>
          <w:lang w:eastAsia="en-US"/>
        </w:rPr>
        <w:t>5</w:t>
      </w:r>
      <w:r w:rsidRPr="000430E6">
        <w:rPr>
          <w:rFonts w:ascii="Arial" w:eastAsia="Calibri" w:hAnsi="Arial" w:cs="Arial"/>
          <w:sz w:val="20"/>
          <w:szCs w:val="20"/>
          <w:lang w:eastAsia="en-US"/>
        </w:rPr>
        <w:t xml:space="preserve"> jours</w:t>
      </w:r>
      <w:r>
        <w:rPr>
          <w:rFonts w:ascii="Arial" w:eastAsia="Calibri" w:hAnsi="Arial" w:cs="Arial"/>
          <w:sz w:val="20"/>
          <w:szCs w:val="20"/>
          <w:lang w:eastAsia="en-US"/>
        </w:rPr>
        <w:t xml:space="preserve"> ouvrés</w:t>
      </w:r>
      <w:r w:rsidRPr="000430E6">
        <w:rPr>
          <w:rFonts w:ascii="Arial" w:eastAsia="Calibri" w:hAnsi="Arial" w:cs="Arial"/>
          <w:sz w:val="20"/>
          <w:szCs w:val="20"/>
          <w:lang w:eastAsia="en-US"/>
        </w:rPr>
        <w:t>.</w:t>
      </w:r>
    </w:p>
    <w:p w14:paraId="71875A02"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La formalisation de la commande intervient après analyse des offres et processus de validation administrative. Les entreprises consultées devront être en capacité de maintenir leur offre pendant un « délai de validité des offres » qui sera indiqué par l’acheteur lors de chaque consultation.</w:t>
      </w:r>
    </w:p>
    <w:p w14:paraId="70950359" w14:textId="77777777" w:rsidR="007D1A0E"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Le délai de livraison sera indiqué dans le marché spécifique.</w:t>
      </w:r>
    </w:p>
    <w:bookmarkEnd w:id="30"/>
    <w:p w14:paraId="6BB6DF0B" w14:textId="77777777" w:rsidR="007D1A0E" w:rsidRDefault="007D1A0E" w:rsidP="000666FE">
      <w:pPr>
        <w:spacing w:line="240" w:lineRule="auto"/>
        <w:jc w:val="both"/>
        <w:rPr>
          <w:rFonts w:ascii="Arial" w:eastAsia="Calibri" w:hAnsi="Arial" w:cs="Arial"/>
          <w:sz w:val="20"/>
          <w:szCs w:val="20"/>
          <w:lang w:eastAsia="en-US"/>
        </w:rPr>
      </w:pPr>
    </w:p>
    <w:p w14:paraId="75354656" w14:textId="77777777" w:rsidR="00AD28DB" w:rsidRDefault="00AD28DB" w:rsidP="00AD28DB">
      <w:pPr>
        <w:pStyle w:val="Titre2"/>
      </w:pPr>
      <w:bookmarkStart w:id="31" w:name="_Toc170747054"/>
      <w:bookmarkEnd w:id="28"/>
      <w:bookmarkEnd w:id="29"/>
      <w:r>
        <w:t>2.5 Variantes et PSE</w:t>
      </w:r>
      <w:bookmarkEnd w:id="31"/>
    </w:p>
    <w:p w14:paraId="6DAD88F3" w14:textId="77777777" w:rsidR="007D1A0E" w:rsidRPr="007D1A0E" w:rsidRDefault="00AD28DB" w:rsidP="007D1A0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La proposition de variante est autorisée.</w:t>
      </w:r>
      <w:r w:rsidR="007D1A0E">
        <w:rPr>
          <w:rFonts w:ascii="Arial" w:eastAsia="Calibri" w:hAnsi="Arial" w:cs="Arial"/>
          <w:sz w:val="20"/>
          <w:szCs w:val="20"/>
          <w:lang w:eastAsia="en-US"/>
        </w:rPr>
        <w:t xml:space="preserve"> </w:t>
      </w:r>
      <w:r w:rsidR="007D1A0E" w:rsidRPr="007D1A0E">
        <w:rPr>
          <w:rFonts w:ascii="Arial" w:eastAsia="Calibri" w:hAnsi="Arial" w:cs="Arial"/>
          <w:sz w:val="20"/>
          <w:szCs w:val="20"/>
          <w:lang w:eastAsia="en-US"/>
        </w:rPr>
        <w:t>Le dossier de consultation précisera les caractéristiques techniques du ou des biens que l’acheteur veut acquérir. Le cas échéant, ce dernier précisera les prescriptions impératives et celles sur lesquelles il accepte une dérogation (acceptation des variantes).</w:t>
      </w:r>
    </w:p>
    <w:p w14:paraId="17D84D24" w14:textId="356BD0FB" w:rsidR="00AD28DB" w:rsidRDefault="007D1A0E" w:rsidP="007D1A0E">
      <w:pPr>
        <w:spacing w:line="240" w:lineRule="auto"/>
        <w:jc w:val="both"/>
        <w:rPr>
          <w:rFonts w:ascii="Arial" w:eastAsia="Calibri" w:hAnsi="Arial" w:cs="Arial"/>
          <w:sz w:val="20"/>
          <w:szCs w:val="20"/>
          <w:lang w:eastAsia="en-US"/>
        </w:rPr>
      </w:pPr>
      <w:r w:rsidRPr="007D1A0E">
        <w:rPr>
          <w:rFonts w:ascii="Arial" w:eastAsia="Calibri" w:hAnsi="Arial" w:cs="Arial"/>
          <w:sz w:val="20"/>
          <w:szCs w:val="20"/>
          <w:lang w:eastAsia="en-US"/>
        </w:rPr>
        <w:t>A défaut de précision, toutes les prescriptions sont impératives et les variantes sont interdites. Le non-respect d’un attendu de l’acheteur entrainera alors le rejet de l’offre.</w:t>
      </w:r>
    </w:p>
    <w:p w14:paraId="0D11BC7E" w14:textId="77777777" w:rsidR="007D1A0E" w:rsidRDefault="007D1A0E" w:rsidP="007D1A0E">
      <w:pPr>
        <w:spacing w:line="240" w:lineRule="auto"/>
        <w:jc w:val="both"/>
        <w:rPr>
          <w:rFonts w:ascii="Arial" w:eastAsia="Calibri" w:hAnsi="Arial" w:cs="Arial"/>
          <w:sz w:val="20"/>
          <w:szCs w:val="20"/>
          <w:lang w:eastAsia="en-US"/>
        </w:rPr>
      </w:pPr>
    </w:p>
    <w:p w14:paraId="43669E6F" w14:textId="77777777" w:rsidR="007D1A0E" w:rsidRDefault="000666FE" w:rsidP="007D1A0E">
      <w:pPr>
        <w:pStyle w:val="Default"/>
      </w:pPr>
      <w:r>
        <w:rPr>
          <w:rFonts w:ascii="Arial" w:eastAsia="Calibri" w:hAnsi="Arial" w:cs="Arial"/>
          <w:sz w:val="20"/>
          <w:szCs w:val="20"/>
        </w:rPr>
        <w:t>La proposition de PSE est autorisée.</w:t>
      </w:r>
      <w:r w:rsidR="007D1A0E" w:rsidRPr="007D1A0E">
        <w:t xml:space="preserve"> </w:t>
      </w:r>
    </w:p>
    <w:p w14:paraId="5AA6BACB" w14:textId="052DA6DA" w:rsidR="007D1A0E" w:rsidRPr="007D1A0E" w:rsidRDefault="007D1A0E" w:rsidP="007D1A0E">
      <w:pPr>
        <w:pStyle w:val="Default"/>
        <w:jc w:val="both"/>
        <w:rPr>
          <w:rFonts w:ascii="Arial" w:eastAsia="Calibri" w:hAnsi="Arial" w:cs="Arial"/>
          <w:sz w:val="20"/>
          <w:szCs w:val="20"/>
        </w:rPr>
      </w:pPr>
      <w:r w:rsidRPr="007D1A0E">
        <w:rPr>
          <w:rFonts w:ascii="Arial" w:eastAsia="Calibri" w:hAnsi="Arial" w:cs="Arial"/>
          <w:sz w:val="20"/>
          <w:szCs w:val="20"/>
        </w:rPr>
        <w:t>La proposition d’autres PSE par le candidat est autorisée mais non obligatoire. Celles-ci ne seront pas intégrées dans l’analyse à périmètre égal des offres techniques et financières des candidats.</w:t>
      </w:r>
    </w:p>
    <w:p w14:paraId="4258FF58" w14:textId="5C15ECE7" w:rsidR="007D1A0E" w:rsidRPr="007D1A0E" w:rsidRDefault="007D1A0E" w:rsidP="007D1A0E">
      <w:pPr>
        <w:pStyle w:val="Default"/>
        <w:jc w:val="both"/>
        <w:rPr>
          <w:rFonts w:ascii="Montserrat" w:hAnsi="Montserrat" w:cs="Montserrat"/>
          <w:sz w:val="20"/>
          <w:szCs w:val="20"/>
        </w:rPr>
      </w:pPr>
      <w:r w:rsidRPr="007D1A0E">
        <w:rPr>
          <w:rFonts w:ascii="Arial" w:eastAsia="Calibri" w:hAnsi="Arial" w:cs="Arial"/>
          <w:sz w:val="20"/>
          <w:szCs w:val="20"/>
        </w:rPr>
        <w:t xml:space="preserve">En revanche s’il apparaît que ces prestations supplémentaires librement proposés par le soumissionnaire déclaré attributaire de l’accord-cadre susvisé sont en rapport direct avec l’objet des prestations objets de la présente consultation, le cahier des charges et l’enveloppe budgétaire définie </w:t>
      </w:r>
      <w:r w:rsidRPr="007D1A0E">
        <w:rPr>
          <w:rFonts w:ascii="Arial" w:eastAsia="Calibri" w:hAnsi="Arial" w:cs="Arial"/>
          <w:sz w:val="20"/>
          <w:szCs w:val="20"/>
        </w:rPr>
        <w:lastRenderedPageBreak/>
        <w:t xml:space="preserve">pour le projet, le pouvoir adjudicateur pourra décider de les retenir lors de la signature </w:t>
      </w:r>
      <w:r>
        <w:rPr>
          <w:rFonts w:ascii="Arial" w:eastAsia="Calibri" w:hAnsi="Arial" w:cs="Arial"/>
          <w:sz w:val="20"/>
          <w:szCs w:val="20"/>
        </w:rPr>
        <w:t>du marché spécifique</w:t>
      </w:r>
      <w:r w:rsidRPr="007D1A0E">
        <w:rPr>
          <w:rFonts w:ascii="Arial" w:eastAsia="Calibri" w:hAnsi="Arial" w:cs="Arial"/>
          <w:sz w:val="20"/>
          <w:szCs w:val="20"/>
        </w:rPr>
        <w:t>.</w:t>
      </w:r>
    </w:p>
    <w:p w14:paraId="192B8DA7" w14:textId="4D35746F" w:rsidR="000666FE" w:rsidRDefault="000666FE" w:rsidP="007D1A0E">
      <w:pPr>
        <w:spacing w:line="240" w:lineRule="auto"/>
        <w:jc w:val="both"/>
        <w:rPr>
          <w:rFonts w:ascii="Arial" w:eastAsia="Calibri" w:hAnsi="Arial" w:cs="Arial"/>
          <w:sz w:val="20"/>
          <w:szCs w:val="20"/>
          <w:lang w:eastAsia="en-US"/>
        </w:rPr>
      </w:pPr>
    </w:p>
    <w:p w14:paraId="754DF7AA"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215D2B90"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4B233961" w14:textId="77777777" w:rsidR="00AD28DB" w:rsidRDefault="00AD28DB">
            <w:pPr>
              <w:pStyle w:val="Titre1"/>
            </w:pPr>
            <w:bookmarkStart w:id="32" w:name="_Toc72328561"/>
            <w:bookmarkStart w:id="33" w:name="_Toc170747055"/>
            <w:r>
              <w:t>ARTICLE 3. DISPOSITIONS GENERALES</w:t>
            </w:r>
            <w:bookmarkEnd w:id="32"/>
            <w:bookmarkEnd w:id="33"/>
            <w:r>
              <w:t xml:space="preserve"> </w:t>
            </w:r>
          </w:p>
        </w:tc>
      </w:tr>
    </w:tbl>
    <w:p w14:paraId="0E5CE751" w14:textId="77777777" w:rsidR="00AD28DB" w:rsidRDefault="00AD28DB" w:rsidP="00AD28DB">
      <w:pPr>
        <w:pStyle w:val="Titre2"/>
      </w:pPr>
      <w:bookmarkStart w:id="34" w:name="_Toc170747056"/>
      <w:r>
        <w:t>3.1 Dispositions relatives aux groupements</w:t>
      </w:r>
      <w:bookmarkEnd w:id="34"/>
      <w:r>
        <w:t xml:space="preserve"> </w:t>
      </w:r>
    </w:p>
    <w:p w14:paraId="1D22C427"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Le marché pourra être attribué à une seule entreprise ou à un groupement d’entreprises.</w:t>
      </w:r>
    </w:p>
    <w:p w14:paraId="59CBC8B5"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Possibilité de présenter pour le marché plusieurs offres en agissant à la fois en qualité de candidats individuels et de membres d’un ou plusieurs groupements, en application de l’article R2151-7 du Code de la Commande Publique :</w:t>
      </w:r>
    </w:p>
    <w:p w14:paraId="79DFBEF6"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sym w:font="Wingdings 2" w:char="F052"/>
      </w:r>
      <w:r>
        <w:rPr>
          <w:rFonts w:ascii="Arial" w:eastAsia="Calibri" w:hAnsi="Arial" w:cs="Arial"/>
          <w:sz w:val="20"/>
          <w:szCs w:val="20"/>
          <w:lang w:eastAsia="en-US"/>
        </w:rPr>
        <w:t>Oui</w:t>
      </w:r>
    </w:p>
    <w:p w14:paraId="17ADE333" w14:textId="1513DAD3" w:rsidR="00AD28DB" w:rsidRDefault="000666FE" w:rsidP="00AD28DB">
      <w:pPr>
        <w:rPr>
          <w:rFonts w:ascii="Arial" w:eastAsia="Calibri" w:hAnsi="Arial" w:cs="Arial"/>
          <w:sz w:val="20"/>
          <w:szCs w:val="20"/>
          <w:lang w:eastAsia="en-US"/>
        </w:rPr>
      </w:pPr>
      <w:r>
        <w:rPr>
          <w:rFonts w:ascii="Arial" w:eastAsia="Calibri" w:hAnsi="Arial" w:cs="Arial"/>
          <w:sz w:val="20"/>
          <w:szCs w:val="20"/>
          <w:lang w:eastAsia="en-US"/>
        </w:rPr>
        <w:sym w:font="Wingdings 2" w:char="F02A"/>
      </w:r>
      <w:r w:rsidR="00AD28DB">
        <w:rPr>
          <w:rFonts w:ascii="Arial" w:eastAsia="Calibri" w:hAnsi="Arial" w:cs="Arial"/>
          <w:sz w:val="20"/>
          <w:szCs w:val="20"/>
          <w:lang w:eastAsia="en-US"/>
        </w:rPr>
        <w:t>Non</w:t>
      </w:r>
    </w:p>
    <w:p w14:paraId="04F1CA83"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Ou en qualité de membres de plusieurs groupements :</w:t>
      </w:r>
    </w:p>
    <w:p w14:paraId="4AF2B2CB"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sym w:font="Wingdings 2" w:char="F052"/>
      </w:r>
      <w:r>
        <w:rPr>
          <w:rFonts w:ascii="Arial" w:eastAsia="Calibri" w:hAnsi="Arial" w:cs="Arial"/>
          <w:sz w:val="20"/>
          <w:szCs w:val="20"/>
          <w:lang w:eastAsia="en-US"/>
        </w:rPr>
        <w:t>Oui</w:t>
      </w:r>
    </w:p>
    <w:p w14:paraId="5BC20038" w14:textId="5068CC44" w:rsidR="00AD28DB" w:rsidRDefault="000666FE" w:rsidP="00AD28DB">
      <w:pPr>
        <w:rPr>
          <w:rFonts w:ascii="Arial" w:eastAsia="Calibri" w:hAnsi="Arial" w:cs="Arial"/>
          <w:sz w:val="20"/>
          <w:szCs w:val="20"/>
          <w:lang w:eastAsia="en-US"/>
        </w:rPr>
      </w:pPr>
      <w:r>
        <w:rPr>
          <w:rFonts w:ascii="Arial" w:eastAsia="Calibri" w:hAnsi="Arial" w:cs="Arial"/>
          <w:sz w:val="20"/>
          <w:szCs w:val="20"/>
          <w:lang w:eastAsia="en-US"/>
        </w:rPr>
        <w:sym w:font="Wingdings 2" w:char="F02A"/>
      </w:r>
      <w:r w:rsidR="00AD28DB">
        <w:rPr>
          <w:rFonts w:ascii="Arial" w:eastAsia="Calibri" w:hAnsi="Arial" w:cs="Arial"/>
          <w:sz w:val="20"/>
          <w:szCs w:val="20"/>
          <w:lang w:eastAsia="en-US"/>
        </w:rPr>
        <w:t>Non</w:t>
      </w:r>
    </w:p>
    <w:p w14:paraId="3C8F4274"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En cas de groupement, la forme souhaitée par le pouvoir adjudicateur est un </w:t>
      </w:r>
      <w:r>
        <w:rPr>
          <w:rFonts w:ascii="Arial" w:eastAsia="Calibri" w:hAnsi="Arial" w:cs="Arial"/>
          <w:b/>
          <w:bCs/>
          <w:sz w:val="20"/>
          <w:szCs w:val="20"/>
          <w:lang w:eastAsia="en-US"/>
        </w:rPr>
        <w:t>groupement conjoint avec mandataire solidaire pour l’exécution du marché</w:t>
      </w:r>
      <w:r>
        <w:rPr>
          <w:rFonts w:ascii="Arial" w:eastAsia="Calibri" w:hAnsi="Arial" w:cs="Arial"/>
          <w:sz w:val="20"/>
          <w:szCs w:val="20"/>
          <w:lang w:eastAsia="en-US"/>
        </w:rPr>
        <w:t xml:space="preserve">, de chacun des membres du groupement pour ses obligations contractuelles. Si le groupement attributaire du marché est d’une forme différente, il pourra se voir contraint d’assurer sa transformation pour se conformer au souhait du pouvoir adjudicateur tel qu’il est indiqué ci-dessus, conformément à l’article R.2142-22 du Code de la Commande Publique. </w:t>
      </w:r>
    </w:p>
    <w:p w14:paraId="5EF53B5F" w14:textId="77777777" w:rsidR="00AD28DB" w:rsidRDefault="00AD28DB" w:rsidP="00AD28DB">
      <w:pPr>
        <w:pStyle w:val="Titre2"/>
      </w:pPr>
      <w:bookmarkStart w:id="35" w:name="_Toc170747057"/>
      <w:r>
        <w:t>3.2 Dispositions relatives à la sous-traitance</w:t>
      </w:r>
      <w:bookmarkEnd w:id="35"/>
    </w:p>
    <w:p w14:paraId="00F3A68C" w14:textId="77777777" w:rsidR="00AD28DB" w:rsidRDefault="00AD28DB" w:rsidP="00AD28DB">
      <w:pPr>
        <w:jc w:val="both"/>
        <w:rPr>
          <w:rFonts w:ascii="Arial" w:eastAsia="Calibri" w:hAnsi="Arial" w:cs="Arial"/>
          <w:sz w:val="20"/>
          <w:szCs w:val="20"/>
          <w:lang w:eastAsia="en-US"/>
        </w:rPr>
      </w:pPr>
      <w:bookmarkStart w:id="36" w:name="_Hlk116481403"/>
      <w:bookmarkStart w:id="37" w:name="_Toc77243231"/>
      <w:bookmarkStart w:id="38" w:name="_Toc80278164"/>
      <w:r>
        <w:rPr>
          <w:rFonts w:ascii="Arial" w:eastAsia="Calibri" w:hAnsi="Arial" w:cs="Arial"/>
          <w:sz w:val="20"/>
          <w:szCs w:val="20"/>
          <w:lang w:eastAsia="en-US"/>
        </w:rPr>
        <w:t xml:space="preserve">Le titulaire peut sous-traiter l'exécution de </w:t>
      </w:r>
      <w:r>
        <w:rPr>
          <w:rFonts w:ascii="Arial" w:eastAsia="Calibri" w:hAnsi="Arial" w:cs="Arial"/>
          <w:sz w:val="20"/>
          <w:szCs w:val="20"/>
          <w:u w:val="single"/>
          <w:lang w:eastAsia="en-US"/>
        </w:rPr>
        <w:t>certaines parties du marché</w:t>
      </w:r>
      <w:r>
        <w:rPr>
          <w:rFonts w:ascii="Arial" w:eastAsia="Calibri" w:hAnsi="Arial" w:cs="Arial"/>
          <w:sz w:val="20"/>
          <w:szCs w:val="20"/>
          <w:lang w:eastAsia="en-US"/>
        </w:rPr>
        <w:t xml:space="preserve"> à condition d’avoir préalablement obtenu </w:t>
      </w:r>
      <w:r>
        <w:rPr>
          <w:rFonts w:ascii="Arial" w:eastAsia="Calibri" w:hAnsi="Arial" w:cs="Arial"/>
          <w:sz w:val="20"/>
          <w:szCs w:val="20"/>
          <w:u w:val="single"/>
          <w:lang w:eastAsia="en-US"/>
        </w:rPr>
        <w:t>l’acceptation du pouvoir adjudicateur</w:t>
      </w:r>
      <w:r>
        <w:rPr>
          <w:rFonts w:ascii="Arial" w:eastAsia="Calibri" w:hAnsi="Arial" w:cs="Arial"/>
          <w:sz w:val="20"/>
          <w:szCs w:val="20"/>
          <w:lang w:eastAsia="en-US"/>
        </w:rPr>
        <w:t xml:space="preserve"> et l’agrément de ses conditions de paiement dans les conditions fixées par le code de la commande publique. </w:t>
      </w:r>
    </w:p>
    <w:p w14:paraId="1E490614"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Toutefois, il est expressément convenu que cette sous-traitance demeure sans effet sur la responsabilité du titulaire qui reste personnellement responsable de l'exécution de la totalité des prestations réalisées. A ce titre, les défaillances des sous -traitants sont des défaillances du titulaire.</w:t>
      </w:r>
    </w:p>
    <w:p w14:paraId="727AF01A"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 xml:space="preserve">Lorsque le montant du contrat de sous-traitance atteint 600 euros TTC, le sous-traitant qui a été accepté et dont les conditions de paiement ont été agréées est payé directement pour la partie du marché dont il assure l’exécution. </w:t>
      </w:r>
    </w:p>
    <w:p w14:paraId="7159FBAF" w14:textId="77777777" w:rsidR="00AD28DB" w:rsidRDefault="00AD28DB" w:rsidP="00AD28DB">
      <w:pPr>
        <w:jc w:val="both"/>
        <w:rPr>
          <w:rFonts w:ascii="Arial" w:eastAsia="Calibri" w:hAnsi="Arial" w:cs="Arial"/>
          <w:sz w:val="20"/>
          <w:szCs w:val="20"/>
          <w:lang w:eastAsia="en-US"/>
        </w:rPr>
      </w:pPr>
    </w:p>
    <w:p w14:paraId="24194FE7" w14:textId="77777777" w:rsidR="00AD28DB" w:rsidRDefault="00AD28DB" w:rsidP="00AD28DB">
      <w:pPr>
        <w:jc w:val="both"/>
        <w:rPr>
          <w:rFonts w:ascii="Arial" w:eastAsia="Calibri" w:hAnsi="Arial" w:cs="Arial"/>
          <w:sz w:val="20"/>
          <w:szCs w:val="20"/>
          <w:lang w:eastAsia="en-US"/>
        </w:rPr>
      </w:pPr>
      <w:r>
        <w:rPr>
          <w:rFonts w:ascii="Arial" w:eastAsia="Calibri" w:hAnsi="Arial" w:cs="Arial"/>
          <w:b/>
          <w:bCs/>
          <w:sz w:val="20"/>
          <w:szCs w:val="20"/>
          <w:lang w:eastAsia="en-US"/>
        </w:rPr>
        <w:t>La sous-traitance ne peut porter sur l’intégralité des prestations</w:t>
      </w:r>
      <w:r>
        <w:rPr>
          <w:rFonts w:ascii="Arial" w:eastAsia="Calibri" w:hAnsi="Arial" w:cs="Arial"/>
          <w:sz w:val="20"/>
          <w:szCs w:val="20"/>
          <w:lang w:eastAsia="en-US"/>
        </w:rPr>
        <w:t>.</w:t>
      </w:r>
    </w:p>
    <w:p w14:paraId="7A1B16F9"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Rappel : La déclaration de sous-traitance doit être transmise à la CMA IDF.</w:t>
      </w:r>
    </w:p>
    <w:p w14:paraId="7C4D4849" w14:textId="77777777" w:rsidR="00AD28DB" w:rsidRDefault="00AD28DB" w:rsidP="00AD28DB">
      <w:pPr>
        <w:pStyle w:val="Titre2"/>
      </w:pPr>
      <w:bookmarkStart w:id="39" w:name="_Toc170747058"/>
      <w:bookmarkEnd w:id="36"/>
      <w:r>
        <w:t>3.3 Modalités de financement et de paiement</w:t>
      </w:r>
      <w:bookmarkEnd w:id="37"/>
      <w:bookmarkEnd w:id="38"/>
      <w:bookmarkEnd w:id="39"/>
      <w:r>
        <w:t xml:space="preserve"> </w:t>
      </w:r>
    </w:p>
    <w:p w14:paraId="3BDB2636"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Les prestations, objet du présent marché, seront rémunérées selon les règles de la comptabilité publique et conformément au Code de la Commande Publique, et financées par le budget propre de la Chambre de Métier et de l’Artisanat Ile de France. </w:t>
      </w:r>
    </w:p>
    <w:p w14:paraId="6155ABAC" w14:textId="77777777" w:rsidR="00AD28DB" w:rsidRDefault="00AD28DB" w:rsidP="00AD28DB">
      <w:pPr>
        <w:spacing w:line="240" w:lineRule="auto"/>
        <w:jc w:val="both"/>
        <w:rPr>
          <w:rFonts w:ascii="Arial" w:eastAsia="Calibri" w:hAnsi="Arial" w:cs="Arial"/>
          <w:sz w:val="20"/>
          <w:szCs w:val="20"/>
          <w:lang w:eastAsia="en-US"/>
        </w:rPr>
      </w:pPr>
    </w:p>
    <w:p w14:paraId="2EA7DF52"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Les sommes dues au(x) titulaire(s) seront payées dans un délai global de 30 jours à compter de la date de réception des factures ou des demandes de paiement équivalentes. </w:t>
      </w:r>
    </w:p>
    <w:p w14:paraId="792F0D99" w14:textId="77777777" w:rsidR="00AD28DB" w:rsidRDefault="00AD28DB" w:rsidP="00AD28DB">
      <w:pPr>
        <w:rPr>
          <w:rFonts w:ascii="Arial" w:eastAsia="Calibri" w:hAnsi="Arial" w:cs="Arial"/>
          <w:sz w:val="20"/>
          <w:szCs w:val="20"/>
          <w:lang w:eastAsia="en-US"/>
        </w:rPr>
      </w:pPr>
    </w:p>
    <w:p w14:paraId="1D29AB5B"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1F692106"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629F96CD" w14:textId="77777777" w:rsidR="00AD28DB" w:rsidRDefault="00AD28DB">
            <w:pPr>
              <w:pStyle w:val="Titre1"/>
            </w:pPr>
            <w:bookmarkStart w:id="40" w:name="_Toc170747059"/>
            <w:r>
              <w:t>ARTICLE 4. ORGANISATION DE LA CONSULTATION</w:t>
            </w:r>
            <w:bookmarkEnd w:id="40"/>
            <w:r>
              <w:t xml:space="preserve"> </w:t>
            </w:r>
          </w:p>
        </w:tc>
      </w:tr>
    </w:tbl>
    <w:p w14:paraId="1F24A1E6" w14:textId="77777777" w:rsidR="00AD28DB" w:rsidRDefault="00AD28DB" w:rsidP="00AD28DB">
      <w:pPr>
        <w:pStyle w:val="Titre2"/>
      </w:pPr>
      <w:bookmarkStart w:id="41" w:name="_Toc170747060"/>
      <w:r>
        <w:t>4.1 Visite des lieux d’exécution</w:t>
      </w:r>
      <w:bookmarkEnd w:id="41"/>
    </w:p>
    <w:p w14:paraId="1875281A" w14:textId="1DE85374" w:rsidR="000666FE" w:rsidRPr="000666FE" w:rsidRDefault="000666FE" w:rsidP="000666FE">
      <w:pPr>
        <w:jc w:val="both"/>
        <w:rPr>
          <w:rFonts w:ascii="Arial" w:eastAsia="Calibri" w:hAnsi="Arial" w:cs="Arial"/>
          <w:sz w:val="20"/>
          <w:szCs w:val="20"/>
          <w:lang w:eastAsia="en-US"/>
        </w:rPr>
      </w:pPr>
      <w:r w:rsidRPr="000666FE">
        <w:rPr>
          <w:rFonts w:ascii="Arial" w:eastAsia="Calibri" w:hAnsi="Arial" w:cs="Arial"/>
          <w:sz w:val="20"/>
          <w:szCs w:val="20"/>
          <w:lang w:eastAsia="en-US"/>
        </w:rPr>
        <w:t xml:space="preserve">Il </w:t>
      </w:r>
      <w:r w:rsidR="000430E6">
        <w:rPr>
          <w:rFonts w:ascii="Arial" w:eastAsia="Calibri" w:hAnsi="Arial" w:cs="Arial"/>
          <w:sz w:val="20"/>
          <w:szCs w:val="20"/>
          <w:lang w:eastAsia="en-US"/>
        </w:rPr>
        <w:t>n’</w:t>
      </w:r>
      <w:r w:rsidRPr="000666FE">
        <w:rPr>
          <w:rFonts w:ascii="Arial" w:eastAsia="Calibri" w:hAnsi="Arial" w:cs="Arial"/>
          <w:sz w:val="20"/>
          <w:szCs w:val="20"/>
          <w:lang w:eastAsia="en-US"/>
        </w:rPr>
        <w:t xml:space="preserve">est </w:t>
      </w:r>
      <w:r w:rsidR="00CE5075">
        <w:rPr>
          <w:rFonts w:ascii="Arial" w:eastAsia="Calibri" w:hAnsi="Arial" w:cs="Arial"/>
          <w:sz w:val="20"/>
          <w:szCs w:val="20"/>
          <w:lang w:eastAsia="en-US"/>
        </w:rPr>
        <w:t xml:space="preserve">pas </w:t>
      </w:r>
      <w:r w:rsidRPr="000666FE">
        <w:rPr>
          <w:rFonts w:ascii="Arial" w:eastAsia="Calibri" w:hAnsi="Arial" w:cs="Arial"/>
          <w:sz w:val="20"/>
          <w:szCs w:val="20"/>
          <w:lang w:eastAsia="en-US"/>
        </w:rPr>
        <w:t>prévu une visite obligatoire des locaux</w:t>
      </w:r>
      <w:r w:rsidR="00CE5075">
        <w:rPr>
          <w:rFonts w:ascii="Arial" w:eastAsia="Calibri" w:hAnsi="Arial" w:cs="Arial"/>
          <w:sz w:val="20"/>
          <w:szCs w:val="20"/>
          <w:lang w:eastAsia="en-US"/>
        </w:rPr>
        <w:t xml:space="preserve"> pour l’accord-cadre SAD.</w:t>
      </w:r>
    </w:p>
    <w:p w14:paraId="72F5A244" w14:textId="7C99569F" w:rsidR="00AD28DB" w:rsidRDefault="00AD28DB" w:rsidP="00AD28DB">
      <w:pPr>
        <w:pStyle w:val="Titre2"/>
        <w:rPr>
          <w:rFonts w:eastAsia="Calibri" w:cs="Arial"/>
          <w:sz w:val="20"/>
          <w:szCs w:val="20"/>
          <w:lang w:eastAsia="en-US"/>
        </w:rPr>
      </w:pPr>
      <w:bookmarkStart w:id="42" w:name="_Toc170747061"/>
      <w:r>
        <w:t>4.</w:t>
      </w:r>
      <w:r w:rsidR="00776A1B">
        <w:t>2</w:t>
      </w:r>
      <w:r>
        <w:t xml:space="preserve"> Modification de détail au dossier de consultation</w:t>
      </w:r>
      <w:bookmarkEnd w:id="42"/>
      <w:r>
        <w:t xml:space="preserve"> </w:t>
      </w:r>
    </w:p>
    <w:p w14:paraId="545EFAF2" w14:textId="6EF14ABC"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Le pouvoir adjudicateur se réserve le droit d'apporter au plus des modifications de détail au dossier de consultation</w:t>
      </w:r>
      <w:r w:rsidR="00CE5075">
        <w:rPr>
          <w:rFonts w:ascii="Arial" w:eastAsia="Calibri" w:hAnsi="Arial" w:cs="Arial"/>
          <w:sz w:val="20"/>
          <w:szCs w:val="20"/>
          <w:lang w:eastAsia="en-US"/>
        </w:rPr>
        <w:t xml:space="preserve"> durant toute la durée du SAD.</w:t>
      </w:r>
    </w:p>
    <w:p w14:paraId="5ACDF3A6" w14:textId="77777777" w:rsidR="00AD28DB" w:rsidRDefault="00AD28DB" w:rsidP="00AD28DB">
      <w:pPr>
        <w:jc w:val="both"/>
        <w:rPr>
          <w:rFonts w:ascii="Arial" w:eastAsia="Calibri" w:hAnsi="Arial" w:cs="Arial"/>
          <w:sz w:val="20"/>
          <w:szCs w:val="20"/>
          <w:lang w:eastAsia="en-US"/>
        </w:rPr>
      </w:pPr>
    </w:p>
    <w:p w14:paraId="2A090A10"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 xml:space="preserve">Les candidats devront alors répondre sur la base du dossier modifié sans pouvoir élever aucune réclamation à ce sujet. Si pendant l'étude du dossier par les candidats la date limite ci-dessus est reportée, la disposition précédente est applicable en fonction de cette nouvelle date. </w:t>
      </w:r>
    </w:p>
    <w:p w14:paraId="37D3CAB9" w14:textId="22DAF610" w:rsidR="00AD28DB" w:rsidRDefault="00AD28DB" w:rsidP="00AD28DB">
      <w:pPr>
        <w:pStyle w:val="Titre2"/>
      </w:pPr>
      <w:bookmarkStart w:id="43" w:name="_Toc170747062"/>
      <w:r>
        <w:t>4.</w:t>
      </w:r>
      <w:r w:rsidR="00776A1B">
        <w:t>3</w:t>
      </w:r>
      <w:r>
        <w:t xml:space="preserve"> Délai de validité des offres</w:t>
      </w:r>
      <w:bookmarkEnd w:id="43"/>
      <w:r>
        <w:t xml:space="preserve"> </w:t>
      </w:r>
    </w:p>
    <w:p w14:paraId="560B6573"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Lorsqu’un besoin est identifié, l’acheteur consulte les entreprises agréées en vue de la conclusion d’un marché spécifique.</w:t>
      </w:r>
    </w:p>
    <w:p w14:paraId="0E3FD24F"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Le délai laissé pour remettre une offre pour les entreprises agrées intéressées ne pourra être inférieur à </w:t>
      </w:r>
      <w:r>
        <w:rPr>
          <w:rFonts w:ascii="Arial" w:eastAsia="Calibri" w:hAnsi="Arial" w:cs="Arial"/>
          <w:sz w:val="20"/>
          <w:szCs w:val="20"/>
          <w:lang w:eastAsia="en-US"/>
        </w:rPr>
        <w:t>5</w:t>
      </w:r>
      <w:r w:rsidRPr="000430E6">
        <w:rPr>
          <w:rFonts w:ascii="Arial" w:eastAsia="Calibri" w:hAnsi="Arial" w:cs="Arial"/>
          <w:sz w:val="20"/>
          <w:szCs w:val="20"/>
          <w:lang w:eastAsia="en-US"/>
        </w:rPr>
        <w:t xml:space="preserve"> jours</w:t>
      </w:r>
      <w:r>
        <w:rPr>
          <w:rFonts w:ascii="Arial" w:eastAsia="Calibri" w:hAnsi="Arial" w:cs="Arial"/>
          <w:sz w:val="20"/>
          <w:szCs w:val="20"/>
          <w:lang w:eastAsia="en-US"/>
        </w:rPr>
        <w:t xml:space="preserve"> ouvrés</w:t>
      </w:r>
      <w:r w:rsidRPr="000430E6">
        <w:rPr>
          <w:rFonts w:ascii="Arial" w:eastAsia="Calibri" w:hAnsi="Arial" w:cs="Arial"/>
          <w:sz w:val="20"/>
          <w:szCs w:val="20"/>
          <w:lang w:eastAsia="en-US"/>
        </w:rPr>
        <w:t>.</w:t>
      </w:r>
    </w:p>
    <w:p w14:paraId="4173D8E5"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La formalisation de la commande intervient après analyse des offres et processus de validation administrative. Les entreprises consultées devront être en capacité de maintenir leur offre pendant un « délai de validité des offres » qui sera indiqué par l’acheteur lors de chaque consultation.</w:t>
      </w:r>
    </w:p>
    <w:p w14:paraId="1454ABE0" w14:textId="77777777" w:rsidR="007D1A0E"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Le délai de livraison sera indiqué dans le marché spécifique.</w:t>
      </w:r>
    </w:p>
    <w:p w14:paraId="02482B89" w14:textId="77777777" w:rsidR="007D1A0E" w:rsidRDefault="007D1A0E" w:rsidP="00AD28DB">
      <w:pPr>
        <w:rPr>
          <w:rFonts w:ascii="Arial" w:eastAsia="Calibri" w:hAnsi="Arial" w:cs="Arial"/>
          <w:sz w:val="20"/>
          <w:szCs w:val="20"/>
          <w:lang w:eastAsia="en-US"/>
        </w:rPr>
      </w:pPr>
    </w:p>
    <w:p w14:paraId="67377173" w14:textId="77777777" w:rsidR="00AD28DB" w:rsidRDefault="00AD28DB" w:rsidP="00AD28DB">
      <w:pPr>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38384A20"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55083DD0" w14:textId="77777777" w:rsidR="00AD28DB" w:rsidRDefault="00AD28DB">
            <w:pPr>
              <w:pStyle w:val="Titre1"/>
            </w:pPr>
            <w:bookmarkStart w:id="44" w:name="_Toc72328562"/>
            <w:bookmarkStart w:id="45" w:name="_Toc170747063"/>
            <w:bookmarkStart w:id="46" w:name="_Hlk74650304"/>
            <w:r>
              <w:t>ARTICLE 5. DOSSIER DE CONSULTATION</w:t>
            </w:r>
            <w:bookmarkEnd w:id="44"/>
            <w:bookmarkEnd w:id="45"/>
            <w:r>
              <w:t xml:space="preserve"> </w:t>
            </w:r>
          </w:p>
        </w:tc>
      </w:tr>
    </w:tbl>
    <w:p w14:paraId="6280873D" w14:textId="77777777" w:rsidR="00AD28DB" w:rsidRDefault="00AD28DB" w:rsidP="00AD28DB">
      <w:pPr>
        <w:pStyle w:val="Titre2"/>
      </w:pPr>
      <w:bookmarkStart w:id="47" w:name="_Toc77243238"/>
      <w:bookmarkStart w:id="48" w:name="_Toc80278171"/>
      <w:bookmarkStart w:id="49" w:name="_Toc170747064"/>
      <w:bookmarkEnd w:id="46"/>
      <w:r>
        <w:t>5.1 Contenu du dossier de consultation</w:t>
      </w:r>
      <w:bookmarkEnd w:id="47"/>
      <w:bookmarkEnd w:id="48"/>
      <w:bookmarkEnd w:id="49"/>
      <w:r>
        <w:t xml:space="preserve"> </w:t>
      </w:r>
    </w:p>
    <w:p w14:paraId="77D1124A" w14:textId="77777777" w:rsidR="00AD28DB" w:rsidRDefault="00AD28DB" w:rsidP="00AD28DB">
      <w:pPr>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Le dossier de consultation comprend les documents suivants : </w:t>
      </w:r>
    </w:p>
    <w:p w14:paraId="2AB786A3" w14:textId="77777777" w:rsidR="00AD28DB" w:rsidRDefault="00AD28DB" w:rsidP="00AD28DB">
      <w:pPr>
        <w:jc w:val="both"/>
        <w:rPr>
          <w:rFonts w:ascii="Arial" w:eastAsia="Calibri" w:hAnsi="Arial" w:cs="Arial"/>
          <w:color w:val="000000"/>
          <w:sz w:val="20"/>
          <w:szCs w:val="20"/>
          <w:lang w:eastAsia="en-US"/>
        </w:rPr>
      </w:pPr>
    </w:p>
    <w:p w14:paraId="5DB4E877" w14:textId="464CDA91" w:rsidR="00AD28DB" w:rsidRDefault="00AD28DB" w:rsidP="00AD28DB">
      <w:pPr>
        <w:numPr>
          <w:ilvl w:val="0"/>
          <w:numId w:val="32"/>
        </w:numPr>
        <w:spacing w:line="256" w:lineRule="auto"/>
        <w:jc w:val="both"/>
        <w:rPr>
          <w:rFonts w:ascii="Arial" w:eastAsia="Calibri" w:hAnsi="Arial" w:cs="Arial"/>
          <w:sz w:val="20"/>
          <w:szCs w:val="20"/>
          <w:lang w:eastAsia="en-US"/>
        </w:rPr>
      </w:pPr>
      <w:r>
        <w:rPr>
          <w:rFonts w:ascii="Arial" w:eastAsia="Calibri" w:hAnsi="Arial" w:cs="Arial"/>
          <w:sz w:val="20"/>
          <w:szCs w:val="20"/>
          <w:lang w:eastAsia="en-US"/>
        </w:rPr>
        <w:t>Le présent Règlement d</w:t>
      </w:r>
      <w:r w:rsidR="007D1A0E">
        <w:rPr>
          <w:rFonts w:ascii="Arial" w:eastAsia="Calibri" w:hAnsi="Arial" w:cs="Arial"/>
          <w:sz w:val="20"/>
          <w:szCs w:val="20"/>
          <w:lang w:eastAsia="en-US"/>
        </w:rPr>
        <w:t>u système d’acquisition dynamique</w:t>
      </w:r>
      <w:r>
        <w:rPr>
          <w:rFonts w:ascii="Arial" w:eastAsia="Calibri" w:hAnsi="Arial" w:cs="Arial"/>
          <w:sz w:val="20"/>
          <w:szCs w:val="20"/>
          <w:lang w:eastAsia="en-US"/>
        </w:rPr>
        <w:t>.</w:t>
      </w:r>
    </w:p>
    <w:p w14:paraId="0EDBB987" w14:textId="3D60E004" w:rsidR="00AD28DB" w:rsidRDefault="00AD28DB" w:rsidP="007C47CA">
      <w:pPr>
        <w:numPr>
          <w:ilvl w:val="0"/>
          <w:numId w:val="32"/>
        </w:numPr>
        <w:spacing w:line="256" w:lineRule="auto"/>
        <w:jc w:val="both"/>
        <w:rPr>
          <w:rFonts w:ascii="Arial" w:eastAsia="Calibri" w:hAnsi="Arial" w:cs="Arial"/>
          <w:sz w:val="20"/>
          <w:szCs w:val="20"/>
          <w:lang w:eastAsia="en-US"/>
        </w:rPr>
      </w:pPr>
      <w:r w:rsidRPr="008D5FD4">
        <w:rPr>
          <w:rFonts w:ascii="Arial" w:eastAsia="Calibri" w:hAnsi="Arial" w:cs="Arial"/>
          <w:sz w:val="20"/>
          <w:szCs w:val="20"/>
          <w:lang w:eastAsia="en-US"/>
        </w:rPr>
        <w:t xml:space="preserve">Le </w:t>
      </w:r>
      <w:r w:rsidRPr="00EE2829">
        <w:rPr>
          <w:rFonts w:ascii="Arial" w:eastAsia="Calibri" w:hAnsi="Arial" w:cs="Arial"/>
          <w:sz w:val="20"/>
          <w:szCs w:val="20"/>
          <w:lang w:eastAsia="en-US"/>
        </w:rPr>
        <w:t>Cahier des Clauses Particulières</w:t>
      </w:r>
    </w:p>
    <w:p w14:paraId="38FE1775" w14:textId="1BCF29EC" w:rsidR="00AA2153" w:rsidRDefault="00AA2153" w:rsidP="007C47CA">
      <w:pPr>
        <w:numPr>
          <w:ilvl w:val="0"/>
          <w:numId w:val="32"/>
        </w:numPr>
        <w:spacing w:line="256" w:lineRule="auto"/>
        <w:jc w:val="both"/>
        <w:rPr>
          <w:rFonts w:ascii="Arial" w:eastAsia="Calibri" w:hAnsi="Arial" w:cs="Arial"/>
          <w:sz w:val="20"/>
          <w:szCs w:val="20"/>
          <w:lang w:eastAsia="en-US"/>
        </w:rPr>
      </w:pPr>
      <w:r>
        <w:rPr>
          <w:rFonts w:ascii="Arial" w:eastAsia="Calibri" w:hAnsi="Arial" w:cs="Arial"/>
          <w:sz w:val="20"/>
          <w:szCs w:val="20"/>
          <w:lang w:eastAsia="en-US"/>
        </w:rPr>
        <w:t>Le catalogue de formation</w:t>
      </w:r>
    </w:p>
    <w:p w14:paraId="00CE6FD0" w14:textId="103280D0" w:rsidR="00AA2153" w:rsidRPr="00EE2829" w:rsidRDefault="00AA2153" w:rsidP="007C47CA">
      <w:pPr>
        <w:numPr>
          <w:ilvl w:val="0"/>
          <w:numId w:val="32"/>
        </w:numPr>
        <w:spacing w:line="256" w:lineRule="auto"/>
        <w:jc w:val="both"/>
        <w:rPr>
          <w:rFonts w:ascii="Arial" w:eastAsia="Calibri" w:hAnsi="Arial" w:cs="Arial"/>
          <w:sz w:val="20"/>
          <w:szCs w:val="20"/>
          <w:lang w:eastAsia="en-US"/>
        </w:rPr>
      </w:pPr>
      <w:r>
        <w:rPr>
          <w:rFonts w:ascii="Arial" w:eastAsia="Calibri" w:hAnsi="Arial" w:cs="Arial"/>
          <w:sz w:val="20"/>
          <w:szCs w:val="20"/>
          <w:lang w:eastAsia="en-US"/>
        </w:rPr>
        <w:t xml:space="preserve">Un tableau d’exemples d’équipements </w:t>
      </w:r>
    </w:p>
    <w:p w14:paraId="0A0C78EF" w14:textId="77777777" w:rsidR="00AD28DB" w:rsidRDefault="00AD28DB" w:rsidP="00AD28DB">
      <w:pPr>
        <w:pStyle w:val="Titre2"/>
        <w:rPr>
          <w:lang w:bidi="en-US"/>
        </w:rPr>
      </w:pPr>
      <w:bookmarkStart w:id="50" w:name="_Toc77243239"/>
      <w:bookmarkStart w:id="51" w:name="_Toc80278172"/>
      <w:bookmarkStart w:id="52" w:name="_Toc170747065"/>
      <w:r>
        <w:rPr>
          <w:lang w:bidi="en-US"/>
        </w:rPr>
        <w:t>5.2 Mise à disposition du dossier de consultation par voie électronique</w:t>
      </w:r>
      <w:bookmarkEnd w:id="50"/>
      <w:bookmarkEnd w:id="51"/>
      <w:bookmarkEnd w:id="52"/>
      <w:r>
        <w:rPr>
          <w:lang w:bidi="en-US"/>
        </w:rPr>
        <w:t xml:space="preserve"> </w:t>
      </w:r>
    </w:p>
    <w:p w14:paraId="1B88127D"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w:t>
      </w:r>
      <w:bookmarkStart w:id="53" w:name="_Hlk77249272"/>
      <w:r>
        <w:rPr>
          <w:rFonts w:ascii="Arial" w:eastAsia="Calibri" w:hAnsi="Arial" w:cs="Arial"/>
          <w:sz w:val="20"/>
          <w:szCs w:val="20"/>
          <w:lang w:eastAsia="en-US" w:bidi="en-US"/>
        </w:rPr>
        <w:t xml:space="preserve">au </w:t>
      </w:r>
      <w:bookmarkEnd w:id="53"/>
      <w:r>
        <w:rPr>
          <w:rFonts w:ascii="Arial" w:eastAsia="Calibri" w:hAnsi="Arial" w:cs="Arial"/>
          <w:sz w:val="20"/>
          <w:szCs w:val="20"/>
          <w:lang w:eastAsia="en-US" w:bidi="en-US"/>
        </w:rPr>
        <w:t>Code de la Commande Publique, le pouvoir adjudicateur met à disposition le dossier de consultation par voie électronique, à l’adresse suivante :</w:t>
      </w:r>
    </w:p>
    <w:p w14:paraId="4E39F896" w14:textId="77777777" w:rsidR="00AD28DB" w:rsidRDefault="00AD28DB" w:rsidP="00AD28DB">
      <w:pPr>
        <w:jc w:val="both"/>
        <w:rPr>
          <w:rFonts w:ascii="Arial" w:eastAsia="Calibri" w:hAnsi="Arial" w:cs="Arial"/>
          <w:sz w:val="20"/>
          <w:szCs w:val="20"/>
          <w:lang w:eastAsia="en-US" w:bidi="en-US"/>
        </w:rPr>
      </w:pPr>
    </w:p>
    <w:p w14:paraId="049A6CDA" w14:textId="1EA7C44D" w:rsidR="00A36E34" w:rsidRDefault="005D1C1F" w:rsidP="00A36E34">
      <w:pPr>
        <w:jc w:val="center"/>
      </w:pPr>
      <w:hyperlink r:id="rId12" w:history="1">
        <w:r w:rsidR="00A36E34" w:rsidRPr="00EB676E">
          <w:rPr>
            <w:rStyle w:val="Lienhypertexte"/>
          </w:rPr>
          <w:t>https://marches.local-trust.com/</w:t>
        </w:r>
      </w:hyperlink>
    </w:p>
    <w:p w14:paraId="40B7EFD4" w14:textId="77777777" w:rsidR="00A36E34" w:rsidRDefault="00A36E34" w:rsidP="00A36E34">
      <w:pPr>
        <w:jc w:val="center"/>
      </w:pPr>
    </w:p>
    <w:p w14:paraId="755BE68A" w14:textId="7570D4A3"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lastRenderedPageBreak/>
        <w:t xml:space="preserve">L’identification pour retirer un dossier n’est pas obligatoire mais est vivement conseillée. </w:t>
      </w:r>
    </w:p>
    <w:p w14:paraId="61A82F3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téléchargement anonyme ne permet pas d’être informé des modifications ou des précisions apportées au dossier de consultation des entreprises.</w:t>
      </w:r>
    </w:p>
    <w:p w14:paraId="0C28778D" w14:textId="77777777" w:rsidR="00AD28DB" w:rsidRDefault="00AD28DB" w:rsidP="00AD28DB">
      <w:pPr>
        <w:jc w:val="both"/>
        <w:rPr>
          <w:rFonts w:ascii="Arial" w:eastAsia="Calibri" w:hAnsi="Arial" w:cs="Arial"/>
          <w:sz w:val="20"/>
          <w:szCs w:val="20"/>
          <w:lang w:eastAsia="en-US" w:bidi="en-US"/>
        </w:rPr>
      </w:pPr>
    </w:p>
    <w:p w14:paraId="077F078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Les candidats pourront s'authentifier sur le site et notamment indiquer une adresse courriel électronique permettant de façon certaine une correspondance électronique notamment pour l'envoi d'éventuels compléments, précisions ou rectifications.</w:t>
      </w:r>
    </w:p>
    <w:p w14:paraId="2F50C5CC" w14:textId="77777777" w:rsidR="00AD28DB" w:rsidRDefault="00AD28DB" w:rsidP="00AD28DB">
      <w:pPr>
        <w:jc w:val="both"/>
        <w:rPr>
          <w:rFonts w:ascii="Arial" w:eastAsia="Calibri" w:hAnsi="Arial" w:cs="Arial"/>
          <w:sz w:val="20"/>
          <w:szCs w:val="20"/>
          <w:lang w:eastAsia="en-US" w:bidi="en-US"/>
        </w:rPr>
      </w:pPr>
    </w:p>
    <w:p w14:paraId="48C0F156"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candidat ne pourra porter aucune réclamation s'il ne bénéficie pas de toutes les informations complémentaires diffusées via la plateforme de dématérialisation lors du déroulement de la présente consultation s'il télécharge le dossier sans s'identifier, ou bien en raison d'une erreur qu'il aurait fait dans la saisie de son adresse électronique, ou en cas de suppression de ladite adresse électronique.</w:t>
      </w:r>
    </w:p>
    <w:p w14:paraId="2CF73BFF" w14:textId="77777777" w:rsidR="00AD28DB" w:rsidRDefault="00AD28DB" w:rsidP="00AD28DB">
      <w:pPr>
        <w:jc w:val="both"/>
        <w:rPr>
          <w:rFonts w:ascii="Arial" w:eastAsia="Calibri" w:hAnsi="Arial" w:cs="Arial"/>
          <w:sz w:val="20"/>
          <w:szCs w:val="20"/>
          <w:lang w:eastAsia="en-US" w:bidi="en-US"/>
        </w:rPr>
      </w:pPr>
    </w:p>
    <w:p w14:paraId="23C5719E"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Afin de pouvoir décompresser et lire les documents électroniques mis en ligne par le Pouvoir Adjudicateur, les candidats devront disposer des logiciels permettant de lire les formats Acrobat Reader (PDF), Word, Excel et Zip.</w:t>
      </w:r>
    </w:p>
    <w:p w14:paraId="68A474EA" w14:textId="77777777" w:rsidR="00AD28DB" w:rsidRDefault="00AD28DB" w:rsidP="00AD28DB">
      <w:pPr>
        <w:jc w:val="both"/>
        <w:rPr>
          <w:rFonts w:ascii="Arial" w:eastAsia="Calibri" w:hAnsi="Arial" w:cs="Arial"/>
          <w:sz w:val="20"/>
          <w:szCs w:val="20"/>
          <w:lang w:eastAsia="en-US" w:bidi="en-US"/>
        </w:rPr>
      </w:pPr>
    </w:p>
    <w:p w14:paraId="08262FE5"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Les échanges de documents, questions, réponses peuvent être réalisés via la plate-forme afin d’en assurer une meilleure traçabilité.</w:t>
      </w:r>
    </w:p>
    <w:p w14:paraId="3C081379" w14:textId="77777777" w:rsidR="00AD28DB" w:rsidRDefault="00AD28DB" w:rsidP="00AD28DB">
      <w:pPr>
        <w:jc w:val="both"/>
        <w:rPr>
          <w:rFonts w:ascii="Arial" w:eastAsia="Calibri" w:hAnsi="Arial" w:cs="Arial"/>
          <w:sz w:val="20"/>
          <w:szCs w:val="20"/>
          <w:lang w:eastAsia="en-US" w:bidi="en-US"/>
        </w:rPr>
      </w:pPr>
    </w:p>
    <w:p w14:paraId="1CDFD40A"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La messagerie pourra être également utilisée pour informer les opérateurs économiques de différents événements tels que :</w:t>
      </w:r>
    </w:p>
    <w:p w14:paraId="51D6374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nouvelle version d'un document,</w:t>
      </w:r>
    </w:p>
    <w:p w14:paraId="2212BE96"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demande de précision,</w:t>
      </w:r>
    </w:p>
    <w:p w14:paraId="442651A4"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 lettre de rejet, </w:t>
      </w:r>
    </w:p>
    <w:p w14:paraId="0D16CF8E" w14:textId="77777777" w:rsidR="00AD28DB" w:rsidRDefault="00AD28DB" w:rsidP="00AD28DB">
      <w:pPr>
        <w:jc w:val="both"/>
        <w:rPr>
          <w:rFonts w:ascii="Arial" w:eastAsia="Calibri" w:hAnsi="Arial" w:cs="Arial"/>
          <w:sz w:val="20"/>
          <w:szCs w:val="20"/>
          <w:lang w:eastAsia="en-US" w:bidi="en-US"/>
        </w:rPr>
      </w:pPr>
    </w:p>
    <w:p w14:paraId="3F253F4C"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b/>
          <w:bCs/>
          <w:sz w:val="20"/>
          <w:szCs w:val="20"/>
          <w:u w:val="single"/>
          <w:lang w:eastAsia="en-US" w:bidi="en-US"/>
        </w:rPr>
        <w:t xml:space="preserve">Attention </w:t>
      </w:r>
      <w:r>
        <w:rPr>
          <w:rFonts w:ascii="Arial" w:eastAsia="Calibri" w:hAnsi="Arial" w:cs="Arial"/>
          <w:sz w:val="20"/>
          <w:szCs w:val="20"/>
          <w:lang w:eastAsia="en-US" w:bidi="en-US"/>
        </w:rPr>
        <w:t>: certains serveurs de messagerie présents dans le système informatique des candidats peuvent filtrer des envois venant de la plate-forme. Les candidats doivent être vigilants sur ce point.</w:t>
      </w:r>
    </w:p>
    <w:p w14:paraId="12FA0FBE" w14:textId="77777777" w:rsidR="00AD28DB" w:rsidRDefault="00AD28DB" w:rsidP="00AD28DB">
      <w:pPr>
        <w:jc w:val="both"/>
        <w:rPr>
          <w:rFonts w:ascii="Arial" w:eastAsia="Calibri" w:hAnsi="Arial" w:cs="Arial"/>
          <w:sz w:val="20"/>
          <w:szCs w:val="20"/>
          <w:lang w:eastAsia="en-US" w:bidi="en-US"/>
        </w:rPr>
      </w:pPr>
    </w:p>
    <w:p w14:paraId="1E3AAA4B" w14:textId="77777777" w:rsidR="00AD28DB" w:rsidRDefault="00AD28DB" w:rsidP="00AD28DB">
      <w:pPr>
        <w:jc w:val="both"/>
        <w:rPr>
          <w:rFonts w:ascii="Arial" w:eastAsia="Calibri" w:hAnsi="Arial" w:cs="Arial"/>
          <w:sz w:val="20"/>
          <w:szCs w:val="20"/>
          <w:lang w:eastAsia="en-US" w:bidi="en-US"/>
        </w:rPr>
      </w:pPr>
    </w:p>
    <w:tbl>
      <w:tblPr>
        <w:tblStyle w:val="Grilledutableau"/>
        <w:tblW w:w="0" w:type="auto"/>
        <w:tblLook w:val="04A0" w:firstRow="1" w:lastRow="0" w:firstColumn="1" w:lastColumn="0" w:noHBand="0" w:noVBand="1"/>
      </w:tblPr>
      <w:tblGrid>
        <w:gridCol w:w="9060"/>
      </w:tblGrid>
      <w:tr w:rsidR="00AD28DB" w14:paraId="61B8D8A1"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4BA3B08C" w14:textId="77777777" w:rsidR="00AD28DB" w:rsidRDefault="00AD28DB">
            <w:pPr>
              <w:pStyle w:val="Titre1"/>
            </w:pPr>
            <w:bookmarkStart w:id="54" w:name="_Toc72328563"/>
            <w:bookmarkStart w:id="55" w:name="_Toc170747066"/>
            <w:r>
              <w:t xml:space="preserve">ARTICLE 6. </w:t>
            </w:r>
            <w:bookmarkEnd w:id="54"/>
            <w:r>
              <w:t>PRESENTATION DES CANDIDATURES ET DES OFFRES</w:t>
            </w:r>
            <w:bookmarkEnd w:id="55"/>
          </w:p>
        </w:tc>
      </w:tr>
    </w:tbl>
    <w:p w14:paraId="0B5B764D" w14:textId="77777777" w:rsidR="00AD28DB" w:rsidRDefault="00AD28DB" w:rsidP="00AD28DB">
      <w:pPr>
        <w:pStyle w:val="Titre2"/>
        <w:rPr>
          <w:lang w:bidi="en-US"/>
        </w:rPr>
      </w:pPr>
      <w:bookmarkStart w:id="56" w:name="_Toc170747067"/>
      <w:bookmarkStart w:id="57" w:name="_Toc77243244"/>
      <w:bookmarkStart w:id="58" w:name="_Toc80278177"/>
      <w:r>
        <w:rPr>
          <w:lang w:bidi="en-US"/>
        </w:rPr>
        <w:t>6.1 Date de remise des offres</w:t>
      </w:r>
      <w:bookmarkEnd w:id="56"/>
      <w:r>
        <w:rPr>
          <w:lang w:bidi="en-US"/>
        </w:rPr>
        <w:t xml:space="preserve"> </w:t>
      </w:r>
    </w:p>
    <w:p w14:paraId="09494109" w14:textId="5AE44463" w:rsidR="00AD28DB" w:rsidRPr="00A36E34" w:rsidRDefault="007D1A0E" w:rsidP="00A36E34">
      <w:pPr>
        <w:jc w:val="both"/>
        <w:rPr>
          <w:rFonts w:ascii="Arial" w:eastAsia="Calibri" w:hAnsi="Arial" w:cs="Arial"/>
          <w:b/>
          <w:bCs/>
          <w:sz w:val="20"/>
          <w:szCs w:val="20"/>
          <w:lang w:eastAsia="en-US" w:bidi="en-US"/>
        </w:rPr>
      </w:pPr>
      <w:r w:rsidRPr="007D1A0E">
        <w:rPr>
          <w:rFonts w:ascii="Arial" w:eastAsia="Calibri" w:hAnsi="Arial" w:cs="Arial"/>
          <w:sz w:val="20"/>
          <w:szCs w:val="20"/>
          <w:lang w:eastAsia="en-US" w:bidi="en-US"/>
        </w:rPr>
        <w:t xml:space="preserve">Les candidatures pourront être déposées tout au long de la durée du SAD, au plus tard jusqu’au 1er </w:t>
      </w:r>
      <w:r>
        <w:rPr>
          <w:rFonts w:ascii="Arial" w:eastAsia="Calibri" w:hAnsi="Arial" w:cs="Arial"/>
          <w:sz w:val="20"/>
          <w:szCs w:val="20"/>
          <w:lang w:eastAsia="en-US" w:bidi="en-US"/>
        </w:rPr>
        <w:t>aout</w:t>
      </w:r>
      <w:r w:rsidRPr="007D1A0E">
        <w:rPr>
          <w:rFonts w:ascii="Arial" w:eastAsia="Calibri" w:hAnsi="Arial" w:cs="Arial"/>
          <w:sz w:val="20"/>
          <w:szCs w:val="20"/>
          <w:lang w:eastAsia="en-US" w:bidi="en-US"/>
        </w:rPr>
        <w:t xml:space="preserve"> 2028 à 12h00</w:t>
      </w:r>
      <w:r>
        <w:rPr>
          <w:rFonts w:ascii="Arial" w:eastAsia="Calibri" w:hAnsi="Arial" w:cs="Arial"/>
          <w:sz w:val="20"/>
          <w:szCs w:val="20"/>
          <w:lang w:eastAsia="en-US" w:bidi="en-US"/>
        </w:rPr>
        <w:t>.</w:t>
      </w:r>
    </w:p>
    <w:p w14:paraId="5A50B1FC" w14:textId="77777777" w:rsidR="00AD28DB" w:rsidRDefault="00AD28DB" w:rsidP="00AD28DB">
      <w:pPr>
        <w:pStyle w:val="Titre2"/>
        <w:rPr>
          <w:lang w:bidi="en-US"/>
        </w:rPr>
      </w:pPr>
      <w:bookmarkStart w:id="59" w:name="_Toc170747068"/>
      <w:r>
        <w:rPr>
          <w:lang w:bidi="en-US"/>
        </w:rPr>
        <w:t>6.2 Documents à produire</w:t>
      </w:r>
      <w:bookmarkEnd w:id="57"/>
      <w:bookmarkEnd w:id="58"/>
      <w:bookmarkEnd w:id="59"/>
      <w:r>
        <w:rPr>
          <w:lang w:bidi="en-US"/>
        </w:rPr>
        <w:t xml:space="preserve"> </w:t>
      </w:r>
    </w:p>
    <w:p w14:paraId="64C907D5"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En vertu de l’article R. 2143-16 du Code de la commande publique, dans le cadre de leur candidature, il est exigé que les candidats joignent une traduction en français aux éléments rédigés dans une autre langue.</w:t>
      </w:r>
    </w:p>
    <w:p w14:paraId="0F3E56D1" w14:textId="77777777" w:rsidR="00AD28DB" w:rsidRDefault="00AD28DB" w:rsidP="00AD28DB">
      <w:pPr>
        <w:jc w:val="both"/>
        <w:rPr>
          <w:rFonts w:ascii="Arial" w:eastAsia="Calibri" w:hAnsi="Arial" w:cs="Arial"/>
          <w:sz w:val="20"/>
          <w:szCs w:val="20"/>
          <w:lang w:eastAsia="en-US" w:bidi="en-US"/>
        </w:rPr>
      </w:pPr>
    </w:p>
    <w:p w14:paraId="65953AA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Le dossier à remettre par chaque candidat comprendra les pièces suivantes : </w:t>
      </w:r>
    </w:p>
    <w:p w14:paraId="28F74739" w14:textId="77777777" w:rsidR="00AD28DB" w:rsidRDefault="00AD28DB" w:rsidP="00AD28DB">
      <w:pPr>
        <w:jc w:val="both"/>
        <w:rPr>
          <w:rFonts w:ascii="Arial" w:eastAsia="Calibri" w:hAnsi="Arial" w:cs="Arial"/>
          <w:sz w:val="20"/>
          <w:szCs w:val="20"/>
          <w:lang w:eastAsia="en-US" w:bidi="en-US"/>
        </w:rPr>
      </w:pPr>
    </w:p>
    <w:p w14:paraId="31741E8A" w14:textId="77777777" w:rsidR="00AD28DB" w:rsidRDefault="00AD28DB" w:rsidP="00AD28DB">
      <w:pPr>
        <w:pStyle w:val="Titre3"/>
        <w:rPr>
          <w:lang w:bidi="en-US"/>
        </w:rPr>
      </w:pPr>
      <w:bookmarkStart w:id="60" w:name="_Toc170747069"/>
      <w:r>
        <w:rPr>
          <w:lang w:bidi="en-US"/>
        </w:rPr>
        <w:t>Eléments souhaités au stade de la candidature</w:t>
      </w:r>
      <w:bookmarkEnd w:id="60"/>
    </w:p>
    <w:p w14:paraId="4EC45CE3" w14:textId="77777777" w:rsidR="00AD28DB" w:rsidRDefault="00AD28DB" w:rsidP="00AD28DB">
      <w:pPr>
        <w:jc w:val="both"/>
        <w:rPr>
          <w:lang w:eastAsia="en-US" w:bidi="en-US"/>
        </w:rPr>
      </w:pPr>
    </w:p>
    <w:p w14:paraId="5E2C589D"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lastRenderedPageBreak/>
        <w:t>Le candidat peut d’ores et déjà fournir les documents qui justifient qu’il n’entre pas dans les cas d’interdiction de soumissionner énumérés à l’article L.2141-2 du Code de la commande publique et notamment les déclarations leur incombant en matière fiscale et sociale :</w:t>
      </w:r>
    </w:p>
    <w:p w14:paraId="66506B4E" w14:textId="77777777" w:rsidR="00AD28DB" w:rsidRDefault="00AD28DB" w:rsidP="00AD28DB">
      <w:pPr>
        <w:jc w:val="both"/>
        <w:rPr>
          <w:rFonts w:ascii="Arial" w:eastAsia="Calibri" w:hAnsi="Arial" w:cs="Arial"/>
          <w:sz w:val="20"/>
          <w:szCs w:val="20"/>
          <w:lang w:eastAsia="en-US" w:bidi="en-US"/>
        </w:rPr>
      </w:pPr>
    </w:p>
    <w:p w14:paraId="36317B3C"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certificat social, délivré en ligne sur le site de l'Urssaf ;</w:t>
      </w:r>
    </w:p>
    <w:p w14:paraId="235175DB" w14:textId="77777777" w:rsidR="00AD28DB" w:rsidRDefault="00AD28DB" w:rsidP="00AD28DB">
      <w:pPr>
        <w:jc w:val="both"/>
        <w:rPr>
          <w:rFonts w:ascii="Arial" w:eastAsia="Calibri" w:hAnsi="Arial" w:cs="Arial"/>
          <w:sz w:val="20"/>
          <w:szCs w:val="20"/>
          <w:lang w:eastAsia="en-US" w:bidi="en-US"/>
        </w:rPr>
      </w:pPr>
    </w:p>
    <w:p w14:paraId="072309DC"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Une attestation fiscale, qui permet de justifier de la régularité de leur situation fiscale (paiement de la TVA et de l'impôt sur le revenu ou sur les sociétés) peut être obtenue : directement en ligne via le compte fiscal (espace abonné professionnel) pour les entreprises qui sont soumises à l'impôt sur les sociétés et assujetties à la TVA ; auprès du Service des Impôts via le formulaire n°3666 pour les entreprises soumises à l'impôt sur le revenu, notamment les entrepreneurs individuels (artisan, auto-entrepreneur, etc.) ;</w:t>
      </w:r>
    </w:p>
    <w:p w14:paraId="663DF258" w14:textId="77777777" w:rsidR="00AD28DB" w:rsidRDefault="00AD28DB" w:rsidP="00AD28DB">
      <w:pPr>
        <w:jc w:val="both"/>
        <w:rPr>
          <w:rFonts w:ascii="Arial" w:eastAsia="Calibri" w:hAnsi="Arial" w:cs="Arial"/>
          <w:sz w:val="20"/>
          <w:szCs w:val="20"/>
          <w:lang w:eastAsia="en-US" w:bidi="en-US"/>
        </w:rPr>
      </w:pPr>
    </w:p>
    <w:p w14:paraId="7187075D"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certificat attestant de la régularité de la situation du candidat au regard de l'obligation d'emploi de travailleurs handicapés ;</w:t>
      </w:r>
    </w:p>
    <w:p w14:paraId="64325C1D" w14:textId="77777777" w:rsidR="00AD28DB" w:rsidRDefault="00AD28DB" w:rsidP="00AD28DB">
      <w:pPr>
        <w:jc w:val="both"/>
        <w:rPr>
          <w:rFonts w:ascii="Arial" w:eastAsia="Calibri" w:hAnsi="Arial" w:cs="Arial"/>
          <w:sz w:val="20"/>
          <w:szCs w:val="20"/>
          <w:lang w:eastAsia="en-US" w:bidi="en-US"/>
        </w:rPr>
      </w:pPr>
    </w:p>
    <w:p w14:paraId="7B04C2F0"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Relevé d’Identité Bancaire (RIB).</w:t>
      </w:r>
    </w:p>
    <w:p w14:paraId="1E514E43" w14:textId="77777777" w:rsidR="007D1A0E" w:rsidRPr="007D1A0E" w:rsidRDefault="007D1A0E" w:rsidP="007D1A0E">
      <w:pPr>
        <w:pStyle w:val="Paragraphedeliste"/>
        <w:rPr>
          <w:rFonts w:ascii="Arial" w:eastAsia="Calibri" w:hAnsi="Arial" w:cs="Arial"/>
          <w:sz w:val="20"/>
          <w:szCs w:val="20"/>
          <w:lang w:bidi="en-US"/>
        </w:rPr>
      </w:pPr>
    </w:p>
    <w:p w14:paraId="2C539A40" w14:textId="41F91C90" w:rsidR="007D1A0E" w:rsidRDefault="007D1A0E"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KBIS</w:t>
      </w:r>
    </w:p>
    <w:p w14:paraId="00B75B71" w14:textId="77777777" w:rsidR="00AD28DB" w:rsidRDefault="00AD28DB" w:rsidP="00AD28DB">
      <w:pPr>
        <w:jc w:val="both"/>
        <w:rPr>
          <w:rFonts w:ascii="Arial" w:eastAsia="Calibri" w:hAnsi="Arial" w:cs="Arial"/>
          <w:sz w:val="20"/>
          <w:szCs w:val="20"/>
          <w:lang w:eastAsia="en-US" w:bidi="en-US"/>
        </w:rPr>
      </w:pPr>
    </w:p>
    <w:p w14:paraId="0A80DAA6" w14:textId="77777777" w:rsidR="00AD28DB" w:rsidRDefault="00AD28DB" w:rsidP="00AD28DB">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DC1 ou équivalent : Lettre de candidature - Habilitation du mandataire par ses cotraitants.</w:t>
      </w:r>
    </w:p>
    <w:p w14:paraId="0C50C170" w14:textId="77777777" w:rsidR="00AD28DB" w:rsidRDefault="00AD28DB" w:rsidP="00AD28DB">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DC2 ou équivalent : Déclaration du candidat individuel ou du membre du groupement.</w:t>
      </w:r>
    </w:p>
    <w:p w14:paraId="2D84B7D5" w14:textId="30DCBAB9" w:rsidR="007D1A0E" w:rsidRPr="006E2050" w:rsidRDefault="00AD28DB" w:rsidP="006E2050">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DC4 ou équivalent : Déclaration de sous-traitance, le cas échéant.</w:t>
      </w:r>
    </w:p>
    <w:p w14:paraId="1F888140" w14:textId="77777777" w:rsidR="00AD28DB" w:rsidRDefault="00AD28DB" w:rsidP="00AD28DB">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Si la société est en règlement judiciaire, copie du jugement produit à cet effet. </w:t>
      </w:r>
    </w:p>
    <w:p w14:paraId="52D32CBF" w14:textId="77777777" w:rsidR="00AD28DB" w:rsidRDefault="00AD28DB" w:rsidP="00AD28DB">
      <w:pPr>
        <w:jc w:val="both"/>
        <w:rPr>
          <w:rFonts w:ascii="Arial" w:eastAsia="Calibri" w:hAnsi="Arial" w:cs="Arial"/>
          <w:sz w:val="20"/>
          <w:szCs w:val="20"/>
          <w:lang w:eastAsia="en-US" w:bidi="en-US"/>
        </w:rPr>
      </w:pPr>
    </w:p>
    <w:p w14:paraId="0A687395" w14:textId="77777777" w:rsidR="00AD28DB" w:rsidRDefault="00AD28DB" w:rsidP="00AD28DB">
      <w:pPr>
        <w:pStyle w:val="Titre4"/>
        <w:rPr>
          <w:lang w:eastAsia="en-US" w:bidi="en-US"/>
        </w:rPr>
      </w:pPr>
      <w:r>
        <w:rPr>
          <w:lang w:eastAsia="en-US" w:bidi="en-US"/>
        </w:rPr>
        <w:t>Capacité</w:t>
      </w:r>
    </w:p>
    <w:p w14:paraId="6426C696" w14:textId="77777777" w:rsidR="00AD28DB" w:rsidRDefault="00AD28DB" w:rsidP="00AD28DB">
      <w:pPr>
        <w:rPr>
          <w:lang w:eastAsia="en-US" w:bidi="en-US"/>
        </w:rPr>
      </w:pPr>
    </w:p>
    <w:p w14:paraId="3E9D4FD2" w14:textId="77777777" w:rsidR="00AD28DB" w:rsidRDefault="00AD28DB"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Attestation d’assurance : - déclaration appropriée de banques ou preuve d’une assurance pour les risques professionnels. </w:t>
      </w:r>
    </w:p>
    <w:p w14:paraId="340BF146" w14:textId="77777777" w:rsidR="00AD28DB" w:rsidRDefault="00AD28DB" w:rsidP="00AD28DB">
      <w:pPr>
        <w:jc w:val="both"/>
        <w:rPr>
          <w:rFonts w:ascii="Arial" w:eastAsia="Calibri" w:hAnsi="Arial" w:cs="Arial"/>
          <w:sz w:val="20"/>
          <w:szCs w:val="20"/>
          <w:lang w:eastAsia="en-US" w:bidi="en-US"/>
        </w:rPr>
      </w:pPr>
    </w:p>
    <w:p w14:paraId="4933D6EE" w14:textId="77777777" w:rsidR="00AD28DB" w:rsidRDefault="00AD28DB"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Références de service ou fournitures similaires : - présentation d'une liste des principales fournitures ou des principaux services effectués au cours des </w:t>
      </w:r>
      <w:r>
        <w:rPr>
          <w:rFonts w:ascii="Arial" w:eastAsia="Calibri" w:hAnsi="Arial" w:cs="Arial"/>
          <w:b/>
          <w:bCs/>
          <w:sz w:val="20"/>
          <w:szCs w:val="20"/>
          <w:lang w:bidi="en-US"/>
        </w:rPr>
        <w:t>trois dernières années</w:t>
      </w:r>
      <w:r>
        <w:rPr>
          <w:rFonts w:ascii="Arial" w:eastAsia="Calibri" w:hAnsi="Arial" w:cs="Arial"/>
          <w:sz w:val="20"/>
          <w:szCs w:val="20"/>
          <w:lang w:bidi="en-US"/>
        </w:rPr>
        <w:t>, indiquant le montant, la date et le destinataire public ou privé. Les livraisons et les prestations de services sont prouvées par des attestations du destinataire ou, à défaut, par une déclaration de l'opérateur économique.</w:t>
      </w:r>
    </w:p>
    <w:p w14:paraId="26CA256A" w14:textId="77777777" w:rsidR="002A0870" w:rsidRPr="002A0870" w:rsidRDefault="002A0870" w:rsidP="002A0870">
      <w:pPr>
        <w:pStyle w:val="Paragraphedeliste"/>
        <w:rPr>
          <w:rFonts w:ascii="Arial" w:eastAsia="Calibri" w:hAnsi="Arial" w:cs="Arial"/>
          <w:sz w:val="20"/>
          <w:szCs w:val="20"/>
          <w:lang w:bidi="en-US"/>
        </w:rPr>
      </w:pPr>
    </w:p>
    <w:p w14:paraId="65B9DFC3" w14:textId="34592695" w:rsidR="002A0870" w:rsidRPr="002A0870" w:rsidRDefault="002A0870" w:rsidP="002A0870">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Le volume annuel de fabrication et/ou livraison de produits de chaque catégorie ou équivalent durant les trois derniers exercices.</w:t>
      </w:r>
    </w:p>
    <w:p w14:paraId="64C953C2" w14:textId="77777777" w:rsidR="00AD28DB" w:rsidRDefault="00AD28DB" w:rsidP="00AD28DB">
      <w:pPr>
        <w:jc w:val="both"/>
        <w:rPr>
          <w:rFonts w:ascii="Arial" w:eastAsia="Calibri" w:hAnsi="Arial" w:cs="Arial"/>
          <w:sz w:val="20"/>
          <w:szCs w:val="20"/>
          <w:lang w:eastAsia="en-US" w:bidi="en-US"/>
        </w:rPr>
      </w:pPr>
    </w:p>
    <w:p w14:paraId="1A9F1784" w14:textId="77777777" w:rsidR="00AD28DB" w:rsidRDefault="00AD28DB"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Description technique des moyens et mesures employées : Description de l’équipement technique ainsi que des mesures employées par le candidat pour s’assurer de la qualité et des </w:t>
      </w:r>
      <w:r w:rsidRPr="008D5FD4">
        <w:rPr>
          <w:rFonts w:ascii="Arial" w:eastAsia="Calibri" w:hAnsi="Arial" w:cs="Arial"/>
          <w:sz w:val="20"/>
          <w:szCs w:val="20"/>
          <w:lang w:bidi="en-US"/>
        </w:rPr>
        <w:t xml:space="preserve">moyens d’étude et de recherche de son entreprise. </w:t>
      </w:r>
    </w:p>
    <w:p w14:paraId="450A9B36" w14:textId="77777777" w:rsidR="002A0870" w:rsidRPr="002A0870" w:rsidRDefault="002A0870" w:rsidP="002A0870">
      <w:pPr>
        <w:pStyle w:val="Paragraphedeliste"/>
        <w:rPr>
          <w:rFonts w:ascii="Arial" w:eastAsia="Calibri" w:hAnsi="Arial" w:cs="Arial"/>
          <w:sz w:val="20"/>
          <w:szCs w:val="20"/>
          <w:lang w:bidi="en-US"/>
        </w:rPr>
      </w:pPr>
    </w:p>
    <w:p w14:paraId="72FF3E6C" w14:textId="43822062" w:rsidR="002A0870" w:rsidRDefault="002A0870"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lastRenderedPageBreak/>
        <w:t>Indication de système de gestion et de suivi, notamment des éléments suivants : l’approvisionnement, le stockage, les SAV, les modalités de livraison, la disponibilité des équipements et pièces, etc.</w:t>
      </w:r>
    </w:p>
    <w:p w14:paraId="46F62081" w14:textId="77777777" w:rsidR="002A0870" w:rsidRPr="002A0870" w:rsidRDefault="002A0870" w:rsidP="002A0870">
      <w:pPr>
        <w:pStyle w:val="Paragraphedeliste"/>
        <w:rPr>
          <w:rFonts w:ascii="Arial" w:eastAsia="Calibri" w:hAnsi="Arial" w:cs="Arial"/>
          <w:sz w:val="20"/>
          <w:szCs w:val="20"/>
          <w:lang w:bidi="en-US"/>
        </w:rPr>
      </w:pPr>
    </w:p>
    <w:p w14:paraId="1BF9531C" w14:textId="26DF870C" w:rsidR="002A0870" w:rsidRDefault="002A0870"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La présence d’un catalogue électronique régulièrement mis à jour ou non.</w:t>
      </w:r>
    </w:p>
    <w:p w14:paraId="5209E665" w14:textId="77777777" w:rsidR="002A0870" w:rsidRPr="002A0870" w:rsidRDefault="002A0870" w:rsidP="002A0870">
      <w:pPr>
        <w:pStyle w:val="Paragraphedeliste"/>
        <w:rPr>
          <w:rFonts w:ascii="Arial" w:eastAsia="Calibri" w:hAnsi="Arial" w:cs="Arial"/>
          <w:sz w:val="20"/>
          <w:szCs w:val="20"/>
          <w:lang w:bidi="en-US"/>
        </w:rPr>
      </w:pPr>
    </w:p>
    <w:p w14:paraId="6008F0C7" w14:textId="22F89465" w:rsidR="002A0870" w:rsidRDefault="002A0870"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Les indications de gestion environnementale que le candidat peut appliquer lors de l’exécution du marché</w:t>
      </w:r>
    </w:p>
    <w:p w14:paraId="4E44E668" w14:textId="77777777" w:rsidR="00EE0F03" w:rsidRPr="00EE0F03" w:rsidRDefault="00EE0F03" w:rsidP="00EE0F03">
      <w:pPr>
        <w:pStyle w:val="Paragraphedeliste"/>
        <w:rPr>
          <w:rFonts w:ascii="Arial" w:eastAsia="Calibri" w:hAnsi="Arial" w:cs="Arial"/>
          <w:sz w:val="20"/>
          <w:szCs w:val="20"/>
          <w:lang w:bidi="en-US"/>
        </w:rPr>
      </w:pPr>
    </w:p>
    <w:p w14:paraId="0681CACB" w14:textId="77777777" w:rsidR="00776A1B" w:rsidRDefault="00776A1B" w:rsidP="00776A1B">
      <w:pPr>
        <w:pStyle w:val="Paragraphedeliste"/>
        <w:spacing w:line="256" w:lineRule="auto"/>
        <w:jc w:val="both"/>
        <w:rPr>
          <w:rFonts w:ascii="Arial" w:eastAsia="Calibri" w:hAnsi="Arial" w:cs="Arial"/>
          <w:sz w:val="20"/>
          <w:szCs w:val="20"/>
          <w:lang w:bidi="en-US"/>
        </w:rPr>
      </w:pPr>
    </w:p>
    <w:p w14:paraId="2CE6557D" w14:textId="77777777" w:rsidR="00AD28DB" w:rsidRDefault="00AD28DB" w:rsidP="00AD28DB">
      <w:pPr>
        <w:jc w:val="both"/>
        <w:rPr>
          <w:rFonts w:ascii="Arial" w:eastAsia="Calibri" w:hAnsi="Arial" w:cs="Arial"/>
          <w:sz w:val="20"/>
          <w:szCs w:val="20"/>
          <w:lang w:bidi="en-US"/>
        </w:rPr>
      </w:pPr>
      <w:r>
        <w:rPr>
          <w:rFonts w:ascii="Arial" w:eastAsia="Calibri" w:hAnsi="Arial" w:cs="Arial"/>
          <w:sz w:val="20"/>
          <w:szCs w:val="20"/>
          <w:lang w:bidi="en-US"/>
        </w:rPr>
        <w:t>Le candidat pourra prouver sa capacité par tout autre document considéré comme équivalent par le pouvoir adjudicateur s’il est objectivement dans l’impossibilité de produire l’un des renseignements demandés relatifs à sa capacité financière.</w:t>
      </w:r>
    </w:p>
    <w:p w14:paraId="1B6A5AD4" w14:textId="77777777" w:rsidR="00AD28DB" w:rsidRDefault="00AD28DB" w:rsidP="00AD28DB">
      <w:pPr>
        <w:jc w:val="both"/>
        <w:rPr>
          <w:rFonts w:ascii="Arial" w:eastAsia="Calibri" w:hAnsi="Arial" w:cs="Arial"/>
          <w:sz w:val="20"/>
          <w:szCs w:val="20"/>
          <w:lang w:eastAsia="en-US" w:bidi="en-US"/>
        </w:rPr>
      </w:pPr>
    </w:p>
    <w:p w14:paraId="46CD4124"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517DD559" w14:textId="77777777" w:rsidR="00AD28DB" w:rsidRDefault="00AD28DB" w:rsidP="00AD28DB">
      <w:pPr>
        <w:pStyle w:val="Titre2"/>
        <w:rPr>
          <w:lang w:bidi="en-US"/>
        </w:rPr>
      </w:pPr>
      <w:bookmarkStart w:id="61" w:name="_Toc77243246"/>
      <w:bookmarkStart w:id="62" w:name="_Toc80278179"/>
      <w:bookmarkStart w:id="63" w:name="_Toc170747070"/>
      <w:r>
        <w:rPr>
          <w:lang w:bidi="en-US"/>
        </w:rPr>
        <w:t>6.3 Unité monétaire</w:t>
      </w:r>
      <w:bookmarkEnd w:id="61"/>
      <w:bookmarkEnd w:id="62"/>
      <w:bookmarkEnd w:id="63"/>
      <w:r>
        <w:rPr>
          <w:lang w:bidi="en-US"/>
        </w:rPr>
        <w:t xml:space="preserve"> </w:t>
      </w:r>
    </w:p>
    <w:p w14:paraId="636EA7B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Le pouvoir adjudicateur conclue le marché dans l’unité monétaire suivante : € euro(s). </w:t>
      </w:r>
    </w:p>
    <w:p w14:paraId="27254FBB" w14:textId="77777777" w:rsidR="00AD28DB" w:rsidRDefault="00AD28DB" w:rsidP="00AD28DB">
      <w:pPr>
        <w:pStyle w:val="Titre2"/>
        <w:rPr>
          <w:lang w:bidi="en-US"/>
        </w:rPr>
      </w:pPr>
      <w:bookmarkStart w:id="64" w:name="_Toc77243247"/>
      <w:bookmarkStart w:id="65" w:name="_Toc80278180"/>
      <w:bookmarkStart w:id="66" w:name="_Toc170747071"/>
      <w:r>
        <w:rPr>
          <w:lang w:bidi="en-US"/>
        </w:rPr>
        <w:t>6.4 Conditions d’envoi ou de remise des plis</w:t>
      </w:r>
      <w:bookmarkEnd w:id="64"/>
      <w:bookmarkEnd w:id="65"/>
      <w:bookmarkEnd w:id="66"/>
    </w:p>
    <w:p w14:paraId="5D70858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u w:val="single"/>
          <w:lang w:eastAsia="en-US" w:bidi="en-US"/>
        </w:rPr>
        <w:t>Remise des plis sur support papier</w:t>
      </w:r>
      <w:r>
        <w:rPr>
          <w:rFonts w:ascii="Arial" w:eastAsia="Calibri" w:hAnsi="Arial" w:cs="Arial"/>
          <w:sz w:val="20"/>
          <w:szCs w:val="20"/>
          <w:lang w:eastAsia="en-US" w:bidi="en-US"/>
        </w:rPr>
        <w:t xml:space="preserve"> : </w:t>
      </w:r>
    </w:p>
    <w:p w14:paraId="40BEBE7E" w14:textId="77777777" w:rsidR="00AD28DB" w:rsidRDefault="00AD28DB" w:rsidP="00AD28DB">
      <w:pPr>
        <w:jc w:val="both"/>
        <w:rPr>
          <w:rFonts w:ascii="Arial" w:eastAsia="Calibri" w:hAnsi="Arial" w:cs="Arial"/>
          <w:sz w:val="20"/>
          <w:szCs w:val="20"/>
          <w:lang w:eastAsia="en-US" w:bidi="en-US"/>
        </w:rPr>
      </w:pPr>
    </w:p>
    <w:p w14:paraId="709EC1AF" w14:textId="3AE9C6DB"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aux dispositions de l’article R2132-7 du Code de la Commande Publique, la remise des plis au format papier n’est pas autorisée. Tout pli remis sur support papier (hors cas de la copie de sauvegarde exposé ci-dessous) sera </w:t>
      </w:r>
      <w:r w:rsidR="00A36E34">
        <w:rPr>
          <w:rFonts w:ascii="Arial" w:eastAsia="Calibri" w:hAnsi="Arial" w:cs="Arial"/>
          <w:sz w:val="20"/>
          <w:szCs w:val="20"/>
          <w:lang w:eastAsia="en-US" w:bidi="en-US"/>
        </w:rPr>
        <w:t>détruit</w:t>
      </w:r>
      <w:r>
        <w:rPr>
          <w:rFonts w:ascii="Arial" w:eastAsia="Calibri" w:hAnsi="Arial" w:cs="Arial"/>
          <w:sz w:val="20"/>
          <w:szCs w:val="20"/>
          <w:lang w:eastAsia="en-US" w:bidi="en-US"/>
        </w:rPr>
        <w:t xml:space="preserve"> sans été pris en compte. </w:t>
      </w:r>
    </w:p>
    <w:p w14:paraId="15795595" w14:textId="77777777" w:rsidR="00AD28DB" w:rsidRDefault="00AD28DB" w:rsidP="00AD28DB">
      <w:pPr>
        <w:jc w:val="both"/>
        <w:rPr>
          <w:rFonts w:ascii="Arial" w:eastAsia="Calibri" w:hAnsi="Arial" w:cs="Arial"/>
          <w:sz w:val="20"/>
          <w:szCs w:val="20"/>
          <w:lang w:eastAsia="en-US" w:bidi="en-US"/>
        </w:rPr>
      </w:pPr>
    </w:p>
    <w:p w14:paraId="6AD4E41B"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u w:val="single"/>
          <w:lang w:eastAsia="en-US" w:bidi="en-US"/>
        </w:rPr>
        <w:t>Remise des plis par voie électronique</w:t>
      </w:r>
      <w:r>
        <w:rPr>
          <w:rFonts w:ascii="Arial" w:eastAsia="Calibri" w:hAnsi="Arial" w:cs="Arial"/>
          <w:sz w:val="20"/>
          <w:szCs w:val="20"/>
          <w:lang w:eastAsia="en-US" w:bidi="en-US"/>
        </w:rPr>
        <w:t xml:space="preserve"> : </w:t>
      </w:r>
    </w:p>
    <w:p w14:paraId="043FDBBE" w14:textId="77777777" w:rsidR="00AD28DB" w:rsidRDefault="00AD28DB" w:rsidP="00AD28DB">
      <w:pPr>
        <w:jc w:val="both"/>
        <w:rPr>
          <w:rFonts w:ascii="Arial" w:eastAsia="Calibri" w:hAnsi="Arial" w:cs="Arial"/>
          <w:sz w:val="20"/>
          <w:szCs w:val="20"/>
          <w:lang w:eastAsia="en-US" w:bidi="en-US"/>
        </w:rPr>
      </w:pPr>
    </w:p>
    <w:p w14:paraId="20DDCC4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aux dispositions du Code de la Commande Publique, le pouvoir adjudicateur exige la transmission des candidatures et des offres des entreprises par voie électronique à l’adresse suivante : </w:t>
      </w:r>
    </w:p>
    <w:p w14:paraId="77F2D233" w14:textId="35550AE6" w:rsidR="00AD28DB" w:rsidRDefault="00A36E34" w:rsidP="00AD28DB">
      <w:pPr>
        <w:jc w:val="center"/>
        <w:rPr>
          <w:rFonts w:ascii="Arial" w:eastAsia="Calibri" w:hAnsi="Arial" w:cs="Arial"/>
          <w:b/>
          <w:bCs/>
          <w:sz w:val="20"/>
          <w:szCs w:val="20"/>
          <w:lang w:eastAsia="en-US" w:bidi="en-US"/>
        </w:rPr>
      </w:pPr>
      <w:r w:rsidRPr="00A36E34">
        <w:t>https://marches.local-trust.com/</w:t>
      </w:r>
      <w:r w:rsidR="00AD28DB">
        <w:rPr>
          <w:rFonts w:ascii="Arial" w:eastAsia="Calibri" w:hAnsi="Arial" w:cs="Arial"/>
          <w:b/>
          <w:bCs/>
          <w:sz w:val="20"/>
          <w:szCs w:val="20"/>
          <w:lang w:eastAsia="en-US" w:bidi="en-US"/>
        </w:rPr>
        <w:t xml:space="preserve"> </w:t>
      </w:r>
    </w:p>
    <w:p w14:paraId="3976EBE2" w14:textId="77777777" w:rsidR="00AD28DB" w:rsidRDefault="00AD28DB" w:rsidP="00AD28DB">
      <w:pPr>
        <w:rPr>
          <w:rFonts w:ascii="Arial" w:eastAsia="Calibri" w:hAnsi="Arial" w:cs="Arial"/>
          <w:b/>
          <w:bCs/>
          <w:sz w:val="20"/>
          <w:szCs w:val="20"/>
          <w:lang w:eastAsia="en-US" w:bidi="en-US"/>
        </w:rPr>
      </w:pPr>
    </w:p>
    <w:p w14:paraId="2244129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Toute remise sous une autre forme que celle imposée au présent règlement de la consultation entrainera l’irrégularité de l’offre. </w:t>
      </w:r>
    </w:p>
    <w:p w14:paraId="288A34BA" w14:textId="77777777" w:rsidR="00AD28DB" w:rsidRDefault="00AD28DB" w:rsidP="00AD28DB">
      <w:pPr>
        <w:pStyle w:val="Titre3"/>
        <w:rPr>
          <w:lang w:bidi="en-US"/>
        </w:rPr>
      </w:pPr>
    </w:p>
    <w:p w14:paraId="59157F70" w14:textId="77777777" w:rsidR="00AD28DB" w:rsidRDefault="00AD28DB" w:rsidP="00AD28DB">
      <w:pPr>
        <w:pStyle w:val="Titre3"/>
        <w:rPr>
          <w:rFonts w:eastAsia="Times New Roman"/>
          <w:lang w:eastAsia="fr-FR"/>
        </w:rPr>
      </w:pPr>
      <w:bookmarkStart w:id="67" w:name="_Toc77243248"/>
      <w:bookmarkStart w:id="68" w:name="_Toc80278181"/>
      <w:bookmarkStart w:id="69" w:name="_Toc170747072"/>
      <w:r>
        <w:rPr>
          <w:rFonts w:eastAsia="Times New Roman"/>
          <w:lang w:eastAsia="fr-FR"/>
        </w:rPr>
        <w:t>6-4-1 La signature électronique</w:t>
      </w:r>
      <w:bookmarkEnd w:id="67"/>
      <w:bookmarkEnd w:id="68"/>
      <w:bookmarkEnd w:id="69"/>
      <w:r>
        <w:rPr>
          <w:rFonts w:eastAsia="Times New Roman"/>
          <w:lang w:eastAsia="fr-FR"/>
        </w:rPr>
        <w:t xml:space="preserve"> </w:t>
      </w:r>
    </w:p>
    <w:p w14:paraId="28C6CA8C" w14:textId="77777777" w:rsidR="00AD28DB" w:rsidRDefault="00AD28DB" w:rsidP="00AD28DB">
      <w:pPr>
        <w:spacing w:line="240" w:lineRule="auto"/>
        <w:jc w:val="both"/>
        <w:rPr>
          <w:rFonts w:ascii="Arial" w:eastAsia="Times New Roman" w:hAnsi="Arial" w:cs="Arial"/>
          <w:b/>
          <w:sz w:val="20"/>
          <w:szCs w:val="20"/>
          <w:lang w:eastAsia="fr-FR"/>
        </w:rPr>
      </w:pPr>
    </w:p>
    <w:p w14:paraId="6D55350C"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Les opérateurs économiques pourront signer électroniquement les pièces de leur offre dès le dépôt en utilisant un certificat de signature électronique. L’outil de signature est fourni par la plate-forme e-marchespublics.com (cependant, l’entreprise peut utiliser son propre outil de signature). A la fin de la </w:t>
      </w:r>
      <w:r>
        <w:rPr>
          <w:rFonts w:ascii="Arial" w:eastAsia="Times New Roman" w:hAnsi="Arial" w:cs="Arial"/>
          <w:sz w:val="20"/>
          <w:szCs w:val="20"/>
          <w:lang w:eastAsia="fr-FR"/>
        </w:rPr>
        <w:lastRenderedPageBreak/>
        <w:t xml:space="preserve">procédure, les documents devront être signés avant la notification du marché par le candidat retenu si l’offre est électroniquement présentée n’était pas signée au moment de la remise des offres. </w:t>
      </w:r>
    </w:p>
    <w:p w14:paraId="78E1058B" w14:textId="4C3A6870"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L’attribution du marché donner</w:t>
      </w:r>
      <w:r w:rsidR="00645BA8">
        <w:rPr>
          <w:rFonts w:ascii="Arial" w:eastAsia="Times New Roman" w:hAnsi="Arial" w:cs="Arial"/>
          <w:sz w:val="20"/>
          <w:szCs w:val="20"/>
          <w:lang w:eastAsia="fr-FR"/>
        </w:rPr>
        <w:t>a</w:t>
      </w:r>
      <w:r>
        <w:rPr>
          <w:rFonts w:ascii="Arial" w:eastAsia="Times New Roman" w:hAnsi="Arial" w:cs="Arial"/>
          <w:sz w:val="20"/>
          <w:szCs w:val="20"/>
          <w:lang w:eastAsia="fr-FR"/>
        </w:rPr>
        <w:t xml:space="preserve"> lieu à la rematérialisation de l’offre et à la signature manuscrite originale de l’acte d’engagement.</w:t>
      </w:r>
    </w:p>
    <w:p w14:paraId="6B9E8CD2" w14:textId="77777777" w:rsidR="00AD28DB" w:rsidRDefault="00AD28DB" w:rsidP="00AD28DB">
      <w:pPr>
        <w:spacing w:line="240" w:lineRule="auto"/>
        <w:jc w:val="both"/>
        <w:rPr>
          <w:rFonts w:ascii="Arial" w:eastAsia="Times New Roman" w:hAnsi="Arial" w:cs="Arial"/>
          <w:sz w:val="20"/>
          <w:szCs w:val="20"/>
          <w:lang w:eastAsia="fr-FR"/>
        </w:rPr>
      </w:pPr>
    </w:p>
    <w:p w14:paraId="3C8D40B6"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color w:val="FF0000"/>
          <w:sz w:val="20"/>
          <w:szCs w:val="20"/>
          <w:lang w:eastAsia="fr-FR"/>
        </w:rPr>
        <w:t>!</w:t>
      </w:r>
      <w:r>
        <w:rPr>
          <w:rFonts w:ascii="Arial" w:eastAsia="Times New Roman" w:hAnsi="Arial" w:cs="Arial"/>
          <w:sz w:val="20"/>
          <w:szCs w:val="20"/>
          <w:lang w:eastAsia="fr-FR"/>
        </w:rPr>
        <w:t xml:space="preserve"> Seuls les certificats RGS ** (niveau minimum) ou RGS*** sont acceptés sur la plate-forme. Ces certificats doivent appartenir soit :</w:t>
      </w:r>
    </w:p>
    <w:p w14:paraId="11F859AA"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 A la liste tenue à jour par la DGME consultable ici : </w:t>
      </w:r>
      <w:hyperlink r:id="rId13" w:history="1">
        <w:r>
          <w:rPr>
            <w:rStyle w:val="Lienhypertexte"/>
            <w:rFonts w:ascii="Arial" w:eastAsia="Times New Roman" w:hAnsi="Arial" w:cs="Arial"/>
            <w:sz w:val="20"/>
            <w:szCs w:val="20"/>
            <w:lang w:eastAsia="fr-FR"/>
          </w:rPr>
          <w:t>http://www.lsti-certification.fr/</w:t>
        </w:r>
      </w:hyperlink>
    </w:p>
    <w:p w14:paraId="7F94968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 A la liste européenne tenue à jour par la commission européenne consultable ici </w:t>
      </w:r>
      <w:hyperlink r:id="rId14" w:history="1">
        <w:r>
          <w:rPr>
            <w:rStyle w:val="Lienhypertexte"/>
            <w:rFonts w:ascii="Arial" w:eastAsia="Times New Roman" w:hAnsi="Arial" w:cs="Arial"/>
            <w:sz w:val="20"/>
            <w:szCs w:val="20"/>
            <w:lang w:eastAsia="fr-FR"/>
          </w:rPr>
          <w:t>https://ec.europa.eu/information_society/policy/esignature/trusted-list/tl-hr.pdf</w:t>
        </w:r>
      </w:hyperlink>
      <w:r>
        <w:rPr>
          <w:rFonts w:ascii="Arial" w:eastAsia="Times New Roman" w:hAnsi="Arial" w:cs="Arial"/>
          <w:sz w:val="20"/>
          <w:szCs w:val="20"/>
          <w:lang w:eastAsia="fr-FR"/>
        </w:rPr>
        <w:t>.</w:t>
      </w:r>
    </w:p>
    <w:p w14:paraId="0260066D" w14:textId="77777777" w:rsidR="00AD28DB" w:rsidRDefault="00AD28DB" w:rsidP="00AD28DB">
      <w:pPr>
        <w:spacing w:line="240" w:lineRule="auto"/>
        <w:jc w:val="both"/>
        <w:rPr>
          <w:rFonts w:ascii="Arial" w:eastAsia="Times New Roman" w:hAnsi="Arial" w:cs="Arial"/>
          <w:sz w:val="20"/>
          <w:szCs w:val="20"/>
          <w:lang w:eastAsia="fr-FR"/>
        </w:rPr>
      </w:pPr>
    </w:p>
    <w:p w14:paraId="38E3326E"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Attention : si le certificat n’est pas référencé sur les 2 listes ci-dessus, ou si l’opérateur économique utilise son propre outil de signature, celui-ci doit permettre la vérification de la validité de la signature et de l’intégrité du document, et ce, gratuitement, en fournissant l’adresse du site Internet du référencement du prestataire par le pays d’établissement, et l’adresse permettant d’accéder à l’outil de vérification. Ces informations doivent être fournies sur un document séparé sous la désignation « A propos de la signature ».</w:t>
      </w:r>
    </w:p>
    <w:p w14:paraId="7F126D97" w14:textId="77777777" w:rsidR="00AD28DB" w:rsidRDefault="00AD28DB" w:rsidP="00AD28DB">
      <w:pPr>
        <w:spacing w:line="240" w:lineRule="auto"/>
        <w:jc w:val="both"/>
        <w:rPr>
          <w:rFonts w:ascii="Arial" w:eastAsia="Times New Roman" w:hAnsi="Arial" w:cs="Arial"/>
          <w:sz w:val="20"/>
          <w:szCs w:val="20"/>
          <w:lang w:eastAsia="fr-FR"/>
        </w:rPr>
      </w:pPr>
    </w:p>
    <w:p w14:paraId="0103439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Les formats de signature acceptés sont XADES, CADES, PADES.</w:t>
      </w:r>
    </w:p>
    <w:p w14:paraId="754432D8" w14:textId="77777777" w:rsidR="00AD28DB" w:rsidRDefault="00AD28DB" w:rsidP="00AD28DB">
      <w:pPr>
        <w:spacing w:line="240" w:lineRule="auto"/>
        <w:jc w:val="both"/>
        <w:rPr>
          <w:rFonts w:ascii="Arial" w:eastAsia="Times New Roman" w:hAnsi="Arial" w:cs="Arial"/>
          <w:sz w:val="20"/>
          <w:szCs w:val="20"/>
          <w:lang w:eastAsia="fr-FR"/>
        </w:rPr>
      </w:pPr>
    </w:p>
    <w:p w14:paraId="545F7D82"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Les frais d’acquisition du certificat de signature sont à la charge des candidats, tout comme les frais d’accès au réseau.</w:t>
      </w:r>
    </w:p>
    <w:p w14:paraId="6E5EBEF6" w14:textId="77777777" w:rsidR="00AD28DB" w:rsidRDefault="00AD28DB" w:rsidP="00AD28DB">
      <w:pPr>
        <w:spacing w:line="240" w:lineRule="auto"/>
        <w:jc w:val="both"/>
        <w:rPr>
          <w:rFonts w:ascii="Arial" w:eastAsia="Times New Roman" w:hAnsi="Arial" w:cs="Arial"/>
          <w:sz w:val="20"/>
          <w:szCs w:val="20"/>
          <w:lang w:eastAsia="fr-FR"/>
        </w:rPr>
      </w:pPr>
    </w:p>
    <w:p w14:paraId="43D0E24C" w14:textId="77777777" w:rsidR="00AD28DB" w:rsidRDefault="00AD28DB" w:rsidP="00AD28DB">
      <w:pPr>
        <w:pStyle w:val="Titre3"/>
      </w:pPr>
      <w:bookmarkStart w:id="70" w:name="_Toc77243249"/>
      <w:bookmarkStart w:id="71" w:name="_Toc80278182"/>
      <w:bookmarkStart w:id="72" w:name="_Toc170747073"/>
      <w:r>
        <w:t>6-4-2 Prérequis technique</w:t>
      </w:r>
      <w:bookmarkEnd w:id="70"/>
      <w:bookmarkEnd w:id="71"/>
      <w:bookmarkEnd w:id="72"/>
      <w:r>
        <w:t xml:space="preserve"> </w:t>
      </w:r>
    </w:p>
    <w:p w14:paraId="3F864C0F" w14:textId="77777777" w:rsidR="00AD28DB" w:rsidRDefault="00AD28DB" w:rsidP="00AD28DB">
      <w:pPr>
        <w:spacing w:line="240" w:lineRule="auto"/>
        <w:jc w:val="both"/>
        <w:rPr>
          <w:rFonts w:ascii="Arial" w:eastAsia="Calibri" w:hAnsi="Arial" w:cs="Arial"/>
          <w:sz w:val="20"/>
          <w:szCs w:val="20"/>
          <w:lang w:eastAsia="fr-FR"/>
        </w:rPr>
      </w:pPr>
    </w:p>
    <w:p w14:paraId="1E20BC1C"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Pour pouvoir faire une offre électronique, l’entreprise doit s’assurer de répondre aux prérequis techniques de la plate-forme e-marchespublics.com </w:t>
      </w:r>
    </w:p>
    <w:p w14:paraId="0A982A08" w14:textId="30862BCC" w:rsidR="00AD28DB" w:rsidRDefault="00AD28DB" w:rsidP="00AD28DB">
      <w:pPr>
        <w:spacing w:line="240" w:lineRule="auto"/>
        <w:jc w:val="both"/>
      </w:pPr>
      <w:r>
        <w:rPr>
          <w:rFonts w:ascii="Arial" w:eastAsia="Times New Roman" w:hAnsi="Arial" w:cs="Arial"/>
          <w:sz w:val="20"/>
          <w:szCs w:val="20"/>
          <w:lang w:eastAsia="fr-FR"/>
        </w:rPr>
        <w:t>(Voir le site</w:t>
      </w:r>
      <w:r w:rsidR="009D6C76">
        <w:rPr>
          <w:rFonts w:ascii="Arial" w:eastAsia="Times New Roman" w:hAnsi="Arial" w:cs="Arial"/>
          <w:sz w:val="20"/>
          <w:szCs w:val="20"/>
          <w:lang w:eastAsia="fr-FR"/>
        </w:rPr>
        <w:t xml:space="preserve"> </w:t>
      </w:r>
      <w:r w:rsidR="009D6C76" w:rsidRPr="009D6C76">
        <w:rPr>
          <w:rFonts w:ascii="Arial" w:eastAsia="Times New Roman" w:hAnsi="Arial" w:cs="Arial"/>
          <w:sz w:val="20"/>
          <w:szCs w:val="20"/>
          <w:lang w:eastAsia="fr-FR"/>
        </w:rPr>
        <w:t>https://marches.local-trust.com/</w:t>
      </w:r>
      <w:r>
        <w:rPr>
          <w:rFonts w:ascii="Arial" w:eastAsia="Times New Roman" w:hAnsi="Arial" w:cs="Arial"/>
          <w:sz w:val="20"/>
          <w:szCs w:val="20"/>
          <w:lang w:eastAsia="fr-FR"/>
        </w:rPr>
        <w:t xml:space="preserve">) et accepter les conditions générales d’utilisation de la plateforme </w:t>
      </w:r>
      <w:hyperlink r:id="rId15" w:history="1">
        <w:r w:rsidR="009D6C76" w:rsidRPr="00EB676E">
          <w:rPr>
            <w:rStyle w:val="Lienhypertexte"/>
          </w:rPr>
          <w:t>https://marches.local-trust.com/</w:t>
        </w:r>
      </w:hyperlink>
    </w:p>
    <w:p w14:paraId="47C30F39" w14:textId="77777777" w:rsidR="009D6C76" w:rsidRDefault="009D6C76" w:rsidP="00AD28DB">
      <w:pPr>
        <w:spacing w:line="240" w:lineRule="auto"/>
        <w:jc w:val="both"/>
        <w:rPr>
          <w:rFonts w:ascii="Arial" w:eastAsia="Times New Roman" w:hAnsi="Arial" w:cs="Arial"/>
          <w:sz w:val="20"/>
          <w:szCs w:val="20"/>
          <w:lang w:eastAsia="fr-FR"/>
        </w:rPr>
      </w:pPr>
    </w:p>
    <w:p w14:paraId="0A911880"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Il est recommandé aux candidats de ne pas transmettre leur offre en « dernière minute » et de s'assurer par un test préalable qu'ils maîtrisent bien le mode de fonctionnement de la plate-forme.</w:t>
      </w:r>
    </w:p>
    <w:p w14:paraId="7B65A4B0" w14:textId="77777777" w:rsidR="00AD28DB" w:rsidRDefault="00AD28DB" w:rsidP="00AD28DB">
      <w:pPr>
        <w:spacing w:line="240" w:lineRule="auto"/>
        <w:jc w:val="both"/>
        <w:rPr>
          <w:rFonts w:ascii="Arial" w:eastAsia="Times New Roman" w:hAnsi="Arial" w:cs="Arial"/>
          <w:sz w:val="20"/>
          <w:szCs w:val="20"/>
          <w:lang w:eastAsia="fr-FR"/>
        </w:rPr>
      </w:pPr>
    </w:p>
    <w:p w14:paraId="056BEB01"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 autotest est accessible depuis l’espace privatif de chaque entreprise sur la plate-forme. Le support téléphonique de la plate-forme n’intervient plus dans l’heure qui précède la date et heure limites de dépôt. S’il intervient sur appel entrant, il ne peut pas garantir la résolution des problèmes du fait du manque de temps restant avant la date limite de dépôt.</w:t>
      </w:r>
    </w:p>
    <w:p w14:paraId="18232A9B" w14:textId="77777777" w:rsidR="00AD28DB" w:rsidRDefault="00AD28DB" w:rsidP="00AD28DB">
      <w:pPr>
        <w:spacing w:line="240" w:lineRule="auto"/>
        <w:jc w:val="both"/>
        <w:rPr>
          <w:rFonts w:ascii="Arial" w:eastAsia="Times New Roman" w:hAnsi="Arial" w:cs="Arial"/>
          <w:sz w:val="20"/>
          <w:szCs w:val="20"/>
          <w:lang w:eastAsia="fr-FR"/>
        </w:rPr>
      </w:pPr>
    </w:p>
    <w:p w14:paraId="18263A5A"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Pour chaque document concerné, la signature doit émaner d’une personne habilitée à engager l’entreprise. Cette personne est soit le représentant légal du candidat, soit toute autre personne bénéficiant d’une délégation de pouvoir ou de signature établie par le représentant légal du candidat.</w:t>
      </w:r>
    </w:p>
    <w:p w14:paraId="0D995176" w14:textId="77777777" w:rsidR="00AD28DB" w:rsidRDefault="00AD28DB" w:rsidP="00AD28DB">
      <w:pPr>
        <w:spacing w:line="240" w:lineRule="auto"/>
        <w:jc w:val="both"/>
        <w:rPr>
          <w:rFonts w:ascii="Arial" w:eastAsia="Times New Roman" w:hAnsi="Arial" w:cs="Arial"/>
          <w:sz w:val="20"/>
          <w:szCs w:val="20"/>
          <w:lang w:eastAsia="fr-FR"/>
        </w:rPr>
      </w:pPr>
    </w:p>
    <w:p w14:paraId="4DD6C946" w14:textId="77777777" w:rsidR="00AD28DB" w:rsidRDefault="00AD28DB" w:rsidP="00AD28DB">
      <w:pPr>
        <w:pStyle w:val="Titre3"/>
      </w:pPr>
      <w:bookmarkStart w:id="73" w:name="_Toc77243250"/>
      <w:bookmarkStart w:id="74" w:name="_Toc80278183"/>
      <w:bookmarkStart w:id="75" w:name="_Toc170747074"/>
      <w:r>
        <w:t>6-4-3 Format de fichiers</w:t>
      </w:r>
      <w:bookmarkEnd w:id="73"/>
      <w:bookmarkEnd w:id="74"/>
      <w:bookmarkEnd w:id="75"/>
      <w:r>
        <w:t xml:space="preserve"> </w:t>
      </w:r>
    </w:p>
    <w:p w14:paraId="43F45F1E" w14:textId="77777777" w:rsidR="00AD28DB" w:rsidRDefault="00AD28DB" w:rsidP="00AD28DB">
      <w:pPr>
        <w:spacing w:line="240" w:lineRule="auto"/>
        <w:jc w:val="both"/>
        <w:rPr>
          <w:rFonts w:ascii="Arial" w:eastAsia="Calibri" w:hAnsi="Arial" w:cs="Arial"/>
          <w:sz w:val="20"/>
          <w:szCs w:val="20"/>
          <w:lang w:eastAsia="fr-FR"/>
        </w:rPr>
      </w:pPr>
    </w:p>
    <w:p w14:paraId="10F1CFD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Il est recommandé aux candidats de respecter les recommandations suivantes :</w:t>
      </w:r>
    </w:p>
    <w:p w14:paraId="27BEA7E6"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les formats des fichiers envoyés ne pourront être que : .doc / .rtf./ .pdf / .xls ;</w:t>
      </w:r>
    </w:p>
    <w:p w14:paraId="583BD8A7"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ne pas utiliser certains formats, notamment les “.exe”, les formats vidéo ;</w:t>
      </w:r>
    </w:p>
    <w:p w14:paraId="0AF35E0E"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ne pas utiliser certains outils, notamment les “macros” ;</w:t>
      </w:r>
    </w:p>
    <w:p w14:paraId="356BFB5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faire en sorte que l’offre ne soit pas trop volumineuse ;</w:t>
      </w:r>
    </w:p>
    <w:p w14:paraId="0A95A0DB"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lastRenderedPageBreak/>
        <w:t>- tous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2948B525"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compatibilité du poste avec java (version 1.6 minimum)</w:t>
      </w:r>
    </w:p>
    <w:p w14:paraId="655A2022"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 dossier compressé signé ne vaut pas signature de chaque document contenu dans le dossier, et une signature manuscrite scannée n’a pas valeur de signature électronique.</w:t>
      </w:r>
    </w:p>
    <w:p w14:paraId="4D8FB46F" w14:textId="77777777" w:rsidR="00AD28DB" w:rsidRDefault="00AD28DB" w:rsidP="00AD28DB">
      <w:pPr>
        <w:spacing w:line="240" w:lineRule="auto"/>
        <w:jc w:val="both"/>
        <w:rPr>
          <w:rFonts w:ascii="Arial" w:eastAsia="Times New Roman" w:hAnsi="Arial" w:cs="Arial"/>
          <w:sz w:val="20"/>
          <w:szCs w:val="20"/>
          <w:lang w:eastAsia="fr-FR"/>
        </w:rPr>
      </w:pPr>
    </w:p>
    <w:p w14:paraId="1D09D860"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 candidat peut effectuer à la fois une transmission électronique et, à titre de copie de sauvegarde, une transmission sur support papier, ou sur support physique électronique. Les documents de la copie de sauvegarde doivent également être signés.</w:t>
      </w:r>
    </w:p>
    <w:p w14:paraId="1DBE8A62" w14:textId="77777777" w:rsidR="00AD28DB" w:rsidRDefault="00AD28DB" w:rsidP="00AD28DB">
      <w:pPr>
        <w:spacing w:line="240" w:lineRule="auto"/>
        <w:jc w:val="both"/>
        <w:rPr>
          <w:rFonts w:ascii="Arial" w:eastAsia="Times New Roman" w:hAnsi="Arial" w:cs="Arial"/>
          <w:sz w:val="20"/>
          <w:szCs w:val="20"/>
          <w:lang w:eastAsia="fr-FR"/>
        </w:rPr>
      </w:pPr>
    </w:p>
    <w:p w14:paraId="31CF8B3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Cette copie doit parvenir dans les délais impartis pour la remise des candidatures et des offres. La copie de sauvegarde doit être placée dans un pli scellé comportant la mention lisible : « Ne pas ouvrir - copie de sauvegarde ». </w:t>
      </w:r>
    </w:p>
    <w:p w14:paraId="021CD756" w14:textId="77777777" w:rsidR="00AD28DB" w:rsidRDefault="00AD28DB" w:rsidP="00AD28DB">
      <w:pPr>
        <w:spacing w:line="240" w:lineRule="auto"/>
        <w:jc w:val="both"/>
        <w:rPr>
          <w:rFonts w:ascii="Arial" w:eastAsia="Times New Roman" w:hAnsi="Arial" w:cs="Arial"/>
          <w:sz w:val="20"/>
          <w:szCs w:val="20"/>
          <w:lang w:eastAsia="fr-FR"/>
        </w:rPr>
      </w:pPr>
    </w:p>
    <w:p w14:paraId="277DB89D"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Une assistance chat est disponible pour les candidats sur la plateforme. Attention, le support ne garantit pas la résolution des problèmes moins d’1 heure avant la date limite de soumission des plis.</w:t>
      </w:r>
    </w:p>
    <w:p w14:paraId="1D20259F" w14:textId="77777777" w:rsidR="00AD28DB" w:rsidRDefault="00AD28DB" w:rsidP="00AD28DB">
      <w:pPr>
        <w:spacing w:line="240" w:lineRule="auto"/>
        <w:jc w:val="both"/>
        <w:rPr>
          <w:rFonts w:ascii="Arial" w:eastAsia="Times New Roman" w:hAnsi="Arial" w:cs="Arial"/>
          <w:sz w:val="20"/>
          <w:szCs w:val="20"/>
          <w:lang w:eastAsia="fr-FR"/>
        </w:rPr>
      </w:pPr>
    </w:p>
    <w:p w14:paraId="7550134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Pour obtenir une assistance d’urgence, en cas de survenance d’un problème technique ou lié à l’utilisation de la plateforme le candidat pourra contacter e-marchespublics.com</w:t>
      </w:r>
    </w:p>
    <w:p w14:paraId="1C00BF26" w14:textId="77777777" w:rsidR="00AD28DB" w:rsidRDefault="00AD28DB" w:rsidP="00AD28DB">
      <w:pPr>
        <w:spacing w:line="240" w:lineRule="auto"/>
        <w:jc w:val="both"/>
        <w:rPr>
          <w:rFonts w:ascii="Arial" w:eastAsia="Times New Roman" w:hAnsi="Arial" w:cs="Arial"/>
          <w:sz w:val="20"/>
          <w:szCs w:val="20"/>
          <w:lang w:eastAsia="fr-FR"/>
        </w:rPr>
      </w:pPr>
    </w:p>
    <w:p w14:paraId="63B1D05F"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ATTENTION : cette assistance ne couvre que l’utilisation de la plateforme et non celle nécessaire à la soumission des plis (accès à Internet, poste de travail du candidat, antivirus, outil de signature, applet-java, pare-feu …)</w:t>
      </w:r>
    </w:p>
    <w:p w14:paraId="3793B5DD" w14:textId="77777777" w:rsidR="00AD28DB" w:rsidRDefault="00AD28DB" w:rsidP="00AD28DB">
      <w:pPr>
        <w:spacing w:line="240" w:lineRule="auto"/>
        <w:jc w:val="both"/>
        <w:rPr>
          <w:rFonts w:ascii="Arial" w:eastAsia="Times New Roman" w:hAnsi="Arial" w:cs="Arial"/>
          <w:sz w:val="20"/>
          <w:szCs w:val="20"/>
          <w:lang w:eastAsia="fr-FR"/>
        </w:rPr>
      </w:pPr>
    </w:p>
    <w:p w14:paraId="38B4A19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Si la plate-forme est indisponible du fait du prestataire, ou en raison de force majeure (événement imprévisible, irrésistible et extérieur aux parties), particulièrement dans l’heure précédant l'heure limite de remise des candidatures ou des offres, la seule solution sera de recommencer la procédure. Il conviendra néanmoins à l’opérateur économique de prouver l’indisponibilité de la plateforme.</w:t>
      </w:r>
    </w:p>
    <w:p w14:paraId="04A83AE9" w14:textId="77777777" w:rsidR="00AD28DB" w:rsidRDefault="00AD28DB" w:rsidP="00AD28DB">
      <w:pPr>
        <w:spacing w:line="240" w:lineRule="auto"/>
        <w:jc w:val="both"/>
        <w:rPr>
          <w:rFonts w:ascii="Arial" w:eastAsia="Times New Roman" w:hAnsi="Arial" w:cs="Arial"/>
          <w:b/>
          <w:sz w:val="20"/>
          <w:szCs w:val="20"/>
          <w:lang w:eastAsia="fr-FR"/>
        </w:rPr>
      </w:pPr>
    </w:p>
    <w:tbl>
      <w:tblPr>
        <w:tblStyle w:val="Grilledutableau"/>
        <w:tblW w:w="0" w:type="auto"/>
        <w:tblLook w:val="04A0" w:firstRow="1" w:lastRow="0" w:firstColumn="1" w:lastColumn="0" w:noHBand="0" w:noVBand="1"/>
      </w:tblPr>
      <w:tblGrid>
        <w:gridCol w:w="9060"/>
      </w:tblGrid>
      <w:tr w:rsidR="00AD28DB" w14:paraId="2DC6E3AB" w14:textId="77777777" w:rsidTr="00AD28DB">
        <w:tc>
          <w:tcPr>
            <w:tcW w:w="9288" w:type="dxa"/>
            <w:tcBorders>
              <w:top w:val="single" w:sz="4" w:space="0" w:color="auto"/>
              <w:left w:val="single" w:sz="4" w:space="0" w:color="auto"/>
              <w:bottom w:val="single" w:sz="4" w:space="0" w:color="auto"/>
              <w:right w:val="single" w:sz="4" w:space="0" w:color="auto"/>
            </w:tcBorders>
            <w:shd w:val="clear" w:color="auto" w:fill="BFBFBF"/>
          </w:tcPr>
          <w:p w14:paraId="44E8A555" w14:textId="77777777" w:rsidR="00AD28DB" w:rsidRDefault="00AD28DB">
            <w:pPr>
              <w:jc w:val="center"/>
              <w:rPr>
                <w:rFonts w:ascii="Arial" w:eastAsia="Times New Roman" w:hAnsi="Arial" w:cs="Arial"/>
                <w:b/>
                <w:sz w:val="20"/>
                <w:szCs w:val="20"/>
                <w:lang w:eastAsia="fr-FR"/>
              </w:rPr>
            </w:pPr>
            <w:r>
              <w:rPr>
                <w:rFonts w:ascii="Arial" w:eastAsia="Times New Roman" w:hAnsi="Arial" w:cs="Arial"/>
                <w:b/>
                <w:sz w:val="20"/>
                <w:szCs w:val="20"/>
                <w:lang w:eastAsia="fr-FR"/>
              </w:rPr>
              <w:t>Comment se déroule la remise d’une candidature ou d’une offre en ligne ?</w:t>
            </w:r>
          </w:p>
          <w:p w14:paraId="2C1B798F"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A partir de l’interface proposée, cliquer sur le lien « Dépôt » dans la liste des avis.</w:t>
            </w:r>
          </w:p>
          <w:p w14:paraId="351327F6" w14:textId="77777777" w:rsidR="00AD28DB" w:rsidRDefault="00AD28DB">
            <w:pPr>
              <w:jc w:val="both"/>
              <w:rPr>
                <w:rFonts w:ascii="Arial" w:eastAsia="Times New Roman" w:hAnsi="Arial" w:cs="Arial"/>
                <w:sz w:val="20"/>
                <w:szCs w:val="20"/>
                <w:lang w:eastAsia="fr-FR"/>
              </w:rPr>
            </w:pPr>
          </w:p>
          <w:p w14:paraId="3AF0C702"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Lors de la première visite, vous devez vous identifier. Lors des suivantes, il suffit d’indiquer le nom d’utilisateur et le mot de passe validés par la plateforme.</w:t>
            </w:r>
          </w:p>
          <w:p w14:paraId="420F6BDF" w14:textId="77777777" w:rsidR="00AD28DB" w:rsidRDefault="00AD28DB">
            <w:pPr>
              <w:jc w:val="both"/>
              <w:rPr>
                <w:rFonts w:ascii="Arial" w:eastAsia="Times New Roman" w:hAnsi="Arial" w:cs="Arial"/>
                <w:sz w:val="20"/>
                <w:szCs w:val="20"/>
                <w:lang w:eastAsia="fr-FR"/>
              </w:rPr>
            </w:pPr>
          </w:p>
          <w:p w14:paraId="64AA232D"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Première étape, vous pouvez vérifier les prérequis techniques et juridiques liés à la remise d’une offre en ligne, en consultant la dernière version des « Prérequis Techniques » sur la page : http://www.e-marchespublics.com/prerequis</w:t>
            </w:r>
          </w:p>
          <w:p w14:paraId="6E145507" w14:textId="77777777" w:rsidR="00AD28DB" w:rsidRDefault="00AD28DB">
            <w:pPr>
              <w:jc w:val="both"/>
              <w:rPr>
                <w:rFonts w:ascii="Arial" w:eastAsia="Times New Roman" w:hAnsi="Arial" w:cs="Arial"/>
                <w:sz w:val="20"/>
                <w:szCs w:val="20"/>
                <w:lang w:eastAsia="fr-FR"/>
              </w:rPr>
            </w:pPr>
          </w:p>
          <w:p w14:paraId="1D0EEC06"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Pour une première utilisation, il est recommandé d’effectuer une simulation de dépôt électronique en amont, proposée par la plateforme.</w:t>
            </w:r>
          </w:p>
          <w:p w14:paraId="60816D08" w14:textId="77777777" w:rsidR="00AD28DB" w:rsidRDefault="00AD28DB">
            <w:pPr>
              <w:jc w:val="both"/>
              <w:rPr>
                <w:rFonts w:ascii="Arial" w:eastAsia="Times New Roman" w:hAnsi="Arial" w:cs="Arial"/>
                <w:sz w:val="20"/>
                <w:szCs w:val="20"/>
                <w:lang w:eastAsia="fr-FR"/>
              </w:rPr>
            </w:pPr>
          </w:p>
          <w:p w14:paraId="6040B75A"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Aucun logiciel n’est requis pour cette application, en dehors de la compatibilité de votre poste avec java. Un autotest est accessible sur la plate-forme dans le menu « Aide / Prérequis » de votre espace privatif.</w:t>
            </w:r>
          </w:p>
        </w:tc>
      </w:tr>
    </w:tbl>
    <w:p w14:paraId="4218E725" w14:textId="77777777" w:rsidR="00AD28DB" w:rsidRDefault="00AD28DB" w:rsidP="00AD28DB">
      <w:pPr>
        <w:pStyle w:val="Titre1"/>
        <w:rPr>
          <w:lang w:eastAsia="en-US" w:bidi="en-US"/>
        </w:rPr>
      </w:pPr>
    </w:p>
    <w:tbl>
      <w:tblPr>
        <w:tblStyle w:val="Grilledutableau"/>
        <w:tblW w:w="0" w:type="auto"/>
        <w:tblLook w:val="04A0" w:firstRow="1" w:lastRow="0" w:firstColumn="1" w:lastColumn="0" w:noHBand="0" w:noVBand="1"/>
      </w:tblPr>
      <w:tblGrid>
        <w:gridCol w:w="9060"/>
      </w:tblGrid>
      <w:tr w:rsidR="00AD28DB" w14:paraId="4CD12C58"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50684FFB" w14:textId="6B14B4EC" w:rsidR="00AD28DB" w:rsidRDefault="00AD28DB">
            <w:pPr>
              <w:pStyle w:val="Titre1"/>
              <w:rPr>
                <w:rFonts w:eastAsia="Times New Roman"/>
              </w:rPr>
            </w:pPr>
            <w:bookmarkStart w:id="76" w:name="_Toc72328564"/>
            <w:bookmarkStart w:id="77" w:name="_Toc170747075"/>
            <w:bookmarkStart w:id="78" w:name="_Hlk72315968"/>
            <w:r>
              <w:rPr>
                <w:rFonts w:eastAsia="Times New Roman"/>
              </w:rPr>
              <w:t xml:space="preserve">ARTICLE 7 </w:t>
            </w:r>
            <w:bookmarkEnd w:id="76"/>
            <w:r>
              <w:rPr>
                <w:rFonts w:eastAsia="Times New Roman"/>
              </w:rPr>
              <w:t>– JUGEMENT DES CANDIDATURES</w:t>
            </w:r>
            <w:bookmarkEnd w:id="77"/>
            <w:r>
              <w:rPr>
                <w:rFonts w:eastAsia="Times New Roman"/>
              </w:rPr>
              <w:t xml:space="preserve"> </w:t>
            </w:r>
          </w:p>
        </w:tc>
      </w:tr>
      <w:bookmarkEnd w:id="78"/>
    </w:tbl>
    <w:p w14:paraId="0F9F15D9" w14:textId="77777777" w:rsidR="00AD28DB" w:rsidRDefault="00AD28DB" w:rsidP="00AD28DB">
      <w:pPr>
        <w:spacing w:line="240" w:lineRule="auto"/>
        <w:jc w:val="both"/>
        <w:rPr>
          <w:rFonts w:ascii="Arial" w:eastAsia="Times New Roman" w:hAnsi="Arial" w:cs="Arial"/>
          <w:b/>
          <w:sz w:val="20"/>
          <w:szCs w:val="20"/>
          <w:lang w:eastAsia="en-US"/>
        </w:rPr>
      </w:pPr>
    </w:p>
    <w:p w14:paraId="6515CC32"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lastRenderedPageBreak/>
        <w:t xml:space="preserve">Le jugement des offres sera effectué dans le respect des principes fondamentaux de la commande publique et aux conditions prévues aux articles R 2152-6 et 7 du Code de la Commande Publique au moyen des critères suivants : </w:t>
      </w:r>
    </w:p>
    <w:p w14:paraId="10477402" w14:textId="5CC49525" w:rsidR="00AD28DB" w:rsidRDefault="007D1A0E" w:rsidP="00AD28DB">
      <w:pPr>
        <w:pStyle w:val="Titre2"/>
      </w:pPr>
      <w:bookmarkStart w:id="79" w:name="_Toc77243253"/>
      <w:bookmarkStart w:id="80" w:name="_Toc80278186"/>
      <w:bookmarkStart w:id="81" w:name="_Toc170747076"/>
      <w:r>
        <w:t>7.1 S</w:t>
      </w:r>
      <w:r w:rsidR="00AD28DB">
        <w:t>élection des candidatures</w:t>
      </w:r>
      <w:bookmarkEnd w:id="79"/>
      <w:bookmarkEnd w:id="80"/>
      <w:bookmarkEnd w:id="81"/>
    </w:p>
    <w:p w14:paraId="5CE5A107" w14:textId="77777777" w:rsidR="007D1A0E" w:rsidRDefault="00AD28DB" w:rsidP="007D1A0E">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Les critères intervenant pour la sélection des candidatures sont les garanties et capacités techniques et financières ainsi que les références professionnelles. </w:t>
      </w:r>
    </w:p>
    <w:p w14:paraId="1C2FD51E" w14:textId="77777777" w:rsidR="007D1A0E" w:rsidRDefault="007D1A0E" w:rsidP="007D1A0E">
      <w:pPr>
        <w:spacing w:line="240" w:lineRule="auto"/>
        <w:jc w:val="both"/>
        <w:rPr>
          <w:rFonts w:ascii="Arial" w:eastAsia="Times New Roman" w:hAnsi="Arial" w:cs="Arial"/>
          <w:sz w:val="20"/>
          <w:szCs w:val="20"/>
          <w:lang w:eastAsia="fr-FR"/>
        </w:rPr>
      </w:pPr>
    </w:p>
    <w:p w14:paraId="72859348" w14:textId="705F82B3"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Les candidats entrant dans l’un des cas d’exclusion prévus aux articles L. 2141-1 à L. 2141-5 ou aux articles L. 2141-7 à L. 2141-10 du code de la commande publique ne pourront être admis à participer au système d’acquisition dynamique.</w:t>
      </w:r>
    </w:p>
    <w:p w14:paraId="203A1C0A" w14:textId="09701C15" w:rsidR="00AD28DB"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Niveau minimal de capacité : pour ce besoin, l’acheteur cible des vendeurs professionnels en capacité, par catégorie de fournir l’ensemble des prestations définies a minima dans le cahier des charges général.</w:t>
      </w:r>
    </w:p>
    <w:p w14:paraId="69981336" w14:textId="77777777" w:rsidR="007D1A0E" w:rsidRDefault="007D1A0E" w:rsidP="007D1A0E">
      <w:pPr>
        <w:spacing w:line="240" w:lineRule="auto"/>
        <w:jc w:val="both"/>
        <w:rPr>
          <w:rFonts w:ascii="Arial" w:eastAsia="Times New Roman" w:hAnsi="Arial" w:cs="Arial"/>
          <w:sz w:val="20"/>
          <w:szCs w:val="20"/>
          <w:lang w:eastAsia="fr-FR"/>
        </w:rPr>
      </w:pPr>
    </w:p>
    <w:p w14:paraId="5915B4FD" w14:textId="78EFC7C3" w:rsidR="007D1A0E" w:rsidRDefault="007D1A0E" w:rsidP="007D1A0E">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La CMA IDF </w:t>
      </w:r>
      <w:r w:rsidRPr="007D1A0E">
        <w:rPr>
          <w:rFonts w:ascii="Arial" w:eastAsia="Times New Roman" w:hAnsi="Arial" w:cs="Arial"/>
          <w:sz w:val="20"/>
          <w:szCs w:val="20"/>
          <w:lang w:eastAsia="fr-FR"/>
        </w:rPr>
        <w:t xml:space="preserve">examine la recevabilité du dossier et la conformité de la candidature au regard du profil recherché dans un délai maximum de </w:t>
      </w:r>
      <w:r>
        <w:rPr>
          <w:rFonts w:ascii="Arial" w:eastAsia="Times New Roman" w:hAnsi="Arial" w:cs="Arial"/>
          <w:sz w:val="20"/>
          <w:szCs w:val="20"/>
          <w:lang w:eastAsia="fr-FR"/>
        </w:rPr>
        <w:t>30 jours</w:t>
      </w:r>
      <w:r w:rsidRPr="007D1A0E">
        <w:rPr>
          <w:rFonts w:ascii="Arial" w:eastAsia="Times New Roman" w:hAnsi="Arial" w:cs="Arial"/>
          <w:sz w:val="20"/>
          <w:szCs w:val="20"/>
          <w:lang w:eastAsia="fr-FR"/>
        </w:rPr>
        <w:t xml:space="preserve"> ouvrables après leur réception.</w:t>
      </w:r>
    </w:p>
    <w:p w14:paraId="59008225" w14:textId="77777777" w:rsidR="007D1A0E" w:rsidRPr="007D1A0E" w:rsidRDefault="007D1A0E" w:rsidP="007D1A0E">
      <w:pPr>
        <w:spacing w:line="240" w:lineRule="auto"/>
        <w:jc w:val="both"/>
        <w:rPr>
          <w:rFonts w:ascii="Arial" w:eastAsia="Times New Roman" w:hAnsi="Arial" w:cs="Arial"/>
          <w:sz w:val="20"/>
          <w:szCs w:val="20"/>
          <w:lang w:eastAsia="fr-FR"/>
        </w:rPr>
      </w:pPr>
    </w:p>
    <w:p w14:paraId="30CD2B6C" w14:textId="1F7E7AA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Ce délai peut être porté à </w:t>
      </w:r>
      <w:r>
        <w:rPr>
          <w:rFonts w:ascii="Arial" w:eastAsia="Times New Roman" w:hAnsi="Arial" w:cs="Arial"/>
          <w:sz w:val="20"/>
          <w:szCs w:val="20"/>
          <w:lang w:eastAsia="fr-FR"/>
        </w:rPr>
        <w:t>45</w:t>
      </w:r>
      <w:r w:rsidRPr="007D1A0E">
        <w:rPr>
          <w:rFonts w:ascii="Arial" w:eastAsia="Times New Roman" w:hAnsi="Arial" w:cs="Arial"/>
          <w:sz w:val="20"/>
          <w:szCs w:val="20"/>
          <w:lang w:eastAsia="fr-FR"/>
        </w:rPr>
        <w:t xml:space="preserve"> jours ouvrables notamment lorsque des documents complémentaires ont été demandés ou lorsque le dossier de candidature a été déposé </w:t>
      </w:r>
      <w:r>
        <w:rPr>
          <w:rFonts w:ascii="Arial" w:eastAsia="Times New Roman" w:hAnsi="Arial" w:cs="Arial"/>
          <w:sz w:val="20"/>
          <w:szCs w:val="20"/>
          <w:lang w:eastAsia="fr-FR"/>
        </w:rPr>
        <w:t>en période creuse</w:t>
      </w:r>
      <w:r w:rsidRPr="007D1A0E">
        <w:rPr>
          <w:rFonts w:ascii="Arial" w:eastAsia="Times New Roman" w:hAnsi="Arial" w:cs="Arial"/>
          <w:sz w:val="20"/>
          <w:szCs w:val="20"/>
          <w:lang w:eastAsia="fr-FR"/>
        </w:rPr>
        <w:t>.</w:t>
      </w:r>
    </w:p>
    <w:p w14:paraId="790ED016" w14:textId="77777777" w:rsidR="007D1A0E" w:rsidRPr="007D1A0E" w:rsidRDefault="007D1A0E" w:rsidP="007D1A0E">
      <w:pPr>
        <w:spacing w:line="240" w:lineRule="auto"/>
        <w:jc w:val="both"/>
        <w:rPr>
          <w:rFonts w:ascii="Arial" w:eastAsia="Times New Roman" w:hAnsi="Arial" w:cs="Arial"/>
          <w:sz w:val="20"/>
          <w:szCs w:val="20"/>
          <w:lang w:eastAsia="fr-FR"/>
        </w:rPr>
      </w:pPr>
    </w:p>
    <w:p w14:paraId="4A079C16" w14:textId="7777777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L'acheteur peut prolonger la période d'évaluation des candidatures tant que l'invitation à soumissionner pour le premier marché spécifique n'a pas été envoyée. Il indique dans les documents de la consultation, la durée de la prolongation qu'il compte appliquer.</w:t>
      </w:r>
    </w:p>
    <w:p w14:paraId="334C8766" w14:textId="77777777" w:rsidR="007D1A0E" w:rsidRPr="007D1A0E" w:rsidRDefault="007D1A0E" w:rsidP="007D1A0E">
      <w:pPr>
        <w:spacing w:line="240" w:lineRule="auto"/>
        <w:jc w:val="both"/>
        <w:rPr>
          <w:rFonts w:ascii="Arial" w:eastAsia="Times New Roman" w:hAnsi="Arial" w:cs="Arial"/>
          <w:sz w:val="20"/>
          <w:szCs w:val="20"/>
          <w:lang w:eastAsia="fr-FR"/>
        </w:rPr>
      </w:pPr>
    </w:p>
    <w:p w14:paraId="30E0B57E" w14:textId="19F311F3"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Sous réserve d’agrément, une entreprise peut donc être consultée rapidement après le dépôt de sa candidature, lorsqu’un acheteur a identifié un besoin. </w:t>
      </w:r>
    </w:p>
    <w:p w14:paraId="48E85D75" w14:textId="77777777" w:rsidR="007D1A0E" w:rsidRDefault="007D1A0E" w:rsidP="007D1A0E">
      <w:pPr>
        <w:spacing w:line="240" w:lineRule="auto"/>
        <w:jc w:val="both"/>
        <w:rPr>
          <w:rFonts w:ascii="Arial" w:eastAsia="Times New Roman" w:hAnsi="Arial" w:cs="Arial"/>
          <w:sz w:val="20"/>
          <w:szCs w:val="20"/>
          <w:lang w:eastAsia="fr-FR"/>
        </w:rPr>
      </w:pPr>
    </w:p>
    <w:p w14:paraId="6BF6069B" w14:textId="6A649698"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L’acheteur pourra interroger le candidat pour obtenir des précisions ou des documents manquants. Les échanges se feront en priorité via le profil d’acheteur</w:t>
      </w:r>
      <w:r>
        <w:rPr>
          <w:rFonts w:ascii="Arial" w:eastAsia="Times New Roman" w:hAnsi="Arial" w:cs="Arial"/>
          <w:sz w:val="20"/>
          <w:szCs w:val="20"/>
          <w:lang w:eastAsia="fr-FR"/>
        </w:rPr>
        <w:t>.</w:t>
      </w:r>
    </w:p>
    <w:p w14:paraId="261A1D05" w14:textId="5868546E"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Ils pourront être demandés dans un délai de deux jours ouvrables. Le retard dans la réponse prolongera d’autant le délai d’examen de la candidature.</w:t>
      </w:r>
    </w:p>
    <w:p w14:paraId="50B0B7B9" w14:textId="77777777" w:rsidR="007D1A0E" w:rsidRDefault="007D1A0E" w:rsidP="007D1A0E">
      <w:pPr>
        <w:spacing w:line="240" w:lineRule="auto"/>
        <w:jc w:val="both"/>
        <w:rPr>
          <w:rFonts w:ascii="Arial" w:eastAsia="Times New Roman" w:hAnsi="Arial" w:cs="Arial"/>
          <w:sz w:val="20"/>
          <w:szCs w:val="20"/>
          <w:lang w:eastAsia="fr-FR"/>
        </w:rPr>
      </w:pPr>
    </w:p>
    <w:p w14:paraId="33DDF98F" w14:textId="390BCFE6" w:rsidR="007D1A0E" w:rsidRPr="007D1A0E" w:rsidRDefault="007D1A0E" w:rsidP="007D1A0E">
      <w:pPr>
        <w:autoSpaceDE w:val="0"/>
        <w:autoSpaceDN w:val="0"/>
        <w:adjustRightInd w:val="0"/>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La CMA IDF notifie via le profil d’acheteur sa décision d’agrément ou de rejet de la candidature. </w:t>
      </w:r>
    </w:p>
    <w:p w14:paraId="1DCF5DE8" w14:textId="465DEDAC" w:rsidR="007D1A0E" w:rsidRPr="007D1A0E" w:rsidRDefault="007D1A0E" w:rsidP="007D1A0E">
      <w:pPr>
        <w:autoSpaceDE w:val="0"/>
        <w:autoSpaceDN w:val="0"/>
        <w:adjustRightInd w:val="0"/>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Les candidats agréés sont recensés sur une liste conservée par la </w:t>
      </w:r>
      <w:r>
        <w:rPr>
          <w:rFonts w:ascii="Arial" w:eastAsia="Times New Roman" w:hAnsi="Arial" w:cs="Arial"/>
          <w:sz w:val="20"/>
          <w:szCs w:val="20"/>
          <w:lang w:eastAsia="fr-FR"/>
        </w:rPr>
        <w:t>CMA IDF</w:t>
      </w:r>
      <w:r w:rsidRPr="007D1A0E">
        <w:rPr>
          <w:rFonts w:ascii="Arial" w:eastAsia="Times New Roman" w:hAnsi="Arial" w:cs="Arial"/>
          <w:sz w:val="20"/>
          <w:szCs w:val="20"/>
          <w:lang w:eastAsia="fr-FR"/>
        </w:rPr>
        <w:t xml:space="preserve">. Ils seront consultés lors de la survenance d’un besoin. </w:t>
      </w:r>
    </w:p>
    <w:p w14:paraId="5933B722" w14:textId="375246E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Le nombre de candidats n’est pas limité.</w:t>
      </w:r>
    </w:p>
    <w:p w14:paraId="1ECA54A1" w14:textId="77777777" w:rsidR="007D1A0E" w:rsidRDefault="007D1A0E" w:rsidP="007D1A0E">
      <w:pPr>
        <w:spacing w:line="240" w:lineRule="auto"/>
        <w:jc w:val="both"/>
        <w:rPr>
          <w:rFonts w:ascii="Arial" w:eastAsia="Times New Roman" w:hAnsi="Arial" w:cs="Arial"/>
          <w:sz w:val="20"/>
          <w:szCs w:val="20"/>
          <w:lang w:eastAsia="fr-FR"/>
        </w:rPr>
      </w:pPr>
    </w:p>
    <w:p w14:paraId="27B08904" w14:textId="77777777"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Il appartient aux candidats de signaler toute modification les affectant et notamment leur situation juridique mais aussi un changement d’adresse ou de personne contact.</w:t>
      </w:r>
    </w:p>
    <w:p w14:paraId="28B305AC" w14:textId="22E49165"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À tout moment au cours de la période de validité du système d'acquisition dynamique, l'acheteur peut demander aux candidats admis d'actualiser leur dossier de candidature, dans un délai de cinq jours ouvrables à compter de la date d'envoi de la demande.</w:t>
      </w:r>
    </w:p>
    <w:p w14:paraId="152A46F6" w14:textId="77777777" w:rsidR="006E2050" w:rsidRDefault="006E2050" w:rsidP="007D1A0E">
      <w:pPr>
        <w:spacing w:line="240" w:lineRule="auto"/>
        <w:jc w:val="both"/>
        <w:rPr>
          <w:rFonts w:ascii="Arial" w:eastAsia="Times New Roman" w:hAnsi="Arial" w:cs="Arial"/>
          <w:sz w:val="20"/>
          <w:szCs w:val="20"/>
          <w:lang w:eastAsia="fr-FR"/>
        </w:rPr>
      </w:pPr>
    </w:p>
    <w:p w14:paraId="3C7C2D8F" w14:textId="4A35649A" w:rsid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Le présent SAD ne comporte aucun critère de sélection des candidatures</w:t>
      </w:r>
      <w:r>
        <w:rPr>
          <w:rFonts w:ascii="Arial" w:eastAsia="Times New Roman" w:hAnsi="Arial" w:cs="Arial"/>
          <w:sz w:val="20"/>
          <w:szCs w:val="20"/>
          <w:lang w:eastAsia="fr-FR"/>
        </w:rPr>
        <w:t>, mais les rejets de candidats pourront porter notamment sur les aspects suivants</w:t>
      </w:r>
      <w:r w:rsidR="00CE5075">
        <w:rPr>
          <w:rFonts w:ascii="Arial" w:eastAsia="Times New Roman" w:hAnsi="Arial" w:cs="Arial"/>
          <w:sz w:val="20"/>
          <w:szCs w:val="20"/>
          <w:lang w:eastAsia="fr-FR"/>
        </w:rPr>
        <w:t xml:space="preserve"> (liste non exhaustive)</w:t>
      </w:r>
      <w:r>
        <w:rPr>
          <w:rFonts w:ascii="Arial" w:eastAsia="Times New Roman" w:hAnsi="Arial" w:cs="Arial"/>
          <w:sz w:val="20"/>
          <w:szCs w:val="20"/>
          <w:lang w:eastAsia="fr-FR"/>
        </w:rPr>
        <w:t xml:space="preserve"> : </w:t>
      </w:r>
    </w:p>
    <w:p w14:paraId="5349F1E5" w14:textId="77777777" w:rsidR="0060132B" w:rsidRDefault="0060132B"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Système de gestion et de suivi des commandes </w:t>
      </w:r>
    </w:p>
    <w:p w14:paraId="56D1B628" w14:textId="77777777" w:rsidR="0060132B" w:rsidRDefault="0060132B"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Modalités de livraison </w:t>
      </w:r>
    </w:p>
    <w:p w14:paraId="4645FFD0" w14:textId="77777777" w:rsidR="0060132B" w:rsidRDefault="0060132B"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Gestion environnementale </w:t>
      </w:r>
    </w:p>
    <w:p w14:paraId="196473D4" w14:textId="4253CCA3" w:rsidR="00CE5075" w:rsidRDefault="00CE5075"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Références du candidat </w:t>
      </w:r>
    </w:p>
    <w:p w14:paraId="3B3D3D00" w14:textId="77777777" w:rsidR="0060132B" w:rsidRPr="0060132B" w:rsidRDefault="0060132B" w:rsidP="0060132B">
      <w:pPr>
        <w:spacing w:line="240" w:lineRule="auto"/>
        <w:jc w:val="both"/>
        <w:rPr>
          <w:rFonts w:ascii="Arial" w:eastAsia="Times New Roman" w:hAnsi="Arial" w:cs="Arial"/>
          <w:sz w:val="20"/>
          <w:szCs w:val="20"/>
          <w:lang w:eastAsia="fr-FR"/>
        </w:rPr>
      </w:pPr>
    </w:p>
    <w:p w14:paraId="02EC88F7" w14:textId="77777777" w:rsidR="0060132B" w:rsidRP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Le candidat non admis ou exclus du SAD en est informé par courrier motivé.</w:t>
      </w:r>
    </w:p>
    <w:p w14:paraId="474F202E" w14:textId="77777777" w:rsid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Le candidat admis dans le SAD en est informé par courrier également.</w:t>
      </w:r>
    </w:p>
    <w:p w14:paraId="3B370833" w14:textId="77777777" w:rsidR="0060132B" w:rsidRPr="0060132B" w:rsidRDefault="0060132B" w:rsidP="0060132B">
      <w:pPr>
        <w:spacing w:line="240" w:lineRule="auto"/>
        <w:jc w:val="both"/>
        <w:rPr>
          <w:rFonts w:ascii="Arial" w:eastAsia="Times New Roman" w:hAnsi="Arial" w:cs="Arial"/>
          <w:sz w:val="20"/>
          <w:szCs w:val="20"/>
          <w:lang w:eastAsia="fr-FR"/>
        </w:rPr>
      </w:pPr>
    </w:p>
    <w:p w14:paraId="50722D7E" w14:textId="4192643F" w:rsid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Seuls les candidats ayant une candidature répondant à l’ensemble des exigences de capacité décrites ci-avant pourront intégrer le SAD et la catégorie concernée. Si un candidat non admis souhaite de nouveau candidater, il devra déposer de nouveau un dossier complet selon les modalités précitées.</w:t>
      </w:r>
    </w:p>
    <w:p w14:paraId="466E255A" w14:textId="6643DBAF" w:rsidR="00AD28DB" w:rsidRDefault="00AD28DB" w:rsidP="00AD28DB">
      <w:pPr>
        <w:pStyle w:val="Titre2"/>
      </w:pPr>
      <w:bookmarkStart w:id="82" w:name="_Toc170747077"/>
      <w:r>
        <w:t>7.</w:t>
      </w:r>
      <w:r w:rsidR="000149AF">
        <w:t>2</w:t>
      </w:r>
      <w:r>
        <w:t xml:space="preserve"> </w:t>
      </w:r>
      <w:r w:rsidR="000149AF">
        <w:t>Réponse au</w:t>
      </w:r>
      <w:r>
        <w:t xml:space="preserve"> marché</w:t>
      </w:r>
      <w:r w:rsidR="007D1A0E">
        <w:t xml:space="preserve"> spécifique</w:t>
      </w:r>
      <w:bookmarkEnd w:id="82"/>
    </w:p>
    <w:p w14:paraId="0F97BCF8" w14:textId="7777777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Lorsqu’un besoin est identifié par l’acheteur pour une chambre ou un centre de formation des apprentis (CFA), il consulte les entreprises agréées dans la catégorie concernée et sollicite une offre. Après analyse des offres, l’une des entreprises se verra attribuer la commande. Cette commande prend la forme d’un contrat dit « marché spécifique ». </w:t>
      </w:r>
    </w:p>
    <w:p w14:paraId="506D83D5" w14:textId="77777777" w:rsidR="007D1A0E" w:rsidRPr="007D1A0E" w:rsidRDefault="007D1A0E" w:rsidP="007D1A0E">
      <w:pPr>
        <w:spacing w:line="240" w:lineRule="auto"/>
        <w:jc w:val="both"/>
        <w:rPr>
          <w:rFonts w:ascii="Arial" w:eastAsia="Times New Roman" w:hAnsi="Arial" w:cs="Arial"/>
          <w:sz w:val="20"/>
          <w:szCs w:val="20"/>
          <w:lang w:eastAsia="fr-FR"/>
        </w:rPr>
      </w:pPr>
    </w:p>
    <w:p w14:paraId="4B3920CD" w14:textId="146767FC"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La procédure de consultation est entièrement électronique via le profil acheteur et se déroule comme suit : </w:t>
      </w:r>
    </w:p>
    <w:p w14:paraId="69AC46D7" w14:textId="790AD2AC"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Les entreprises sont informées par écrit (courriel</w:t>
      </w:r>
      <w:r>
        <w:rPr>
          <w:rFonts w:ascii="Arial" w:eastAsia="Times New Roman" w:hAnsi="Arial" w:cs="Arial"/>
          <w:sz w:val="20"/>
          <w:szCs w:val="20"/>
          <w:lang w:eastAsia="fr-FR"/>
        </w:rPr>
        <w:t xml:space="preserve"> via la plateforme achat</w:t>
      </w:r>
      <w:r w:rsidRPr="007D1A0E">
        <w:rPr>
          <w:rFonts w:ascii="Arial" w:eastAsia="Times New Roman" w:hAnsi="Arial" w:cs="Arial"/>
          <w:sz w:val="20"/>
          <w:szCs w:val="20"/>
          <w:lang w:eastAsia="fr-FR"/>
        </w:rPr>
        <w:t xml:space="preserve">) du lancement d’une consultation et sont invitées à télécharger un dossier de consultation qui précise les caractéristiques du ou des biens que l’acheteur veut acquérir. </w:t>
      </w:r>
    </w:p>
    <w:p w14:paraId="1126954D" w14:textId="6FAE104C"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 xml:space="preserve">Les entreprises, qui souhaitent répondre, déposent une offre selon les modalités présentées dans le dossier de. </w:t>
      </w:r>
    </w:p>
    <w:p w14:paraId="103A73BB" w14:textId="77777777"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 xml:space="preserve">Les offres sont analysées. L’acheteur procède à un classement, l’offre classée en première position étant retenue. Ce classement est opéré en fonction de critères indiqués dans le dossier de consultation. </w:t>
      </w:r>
    </w:p>
    <w:p w14:paraId="2D768EB9" w14:textId="77777777"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 xml:space="preserve">La première consultation en vue de la conclusion d’un marché spécifique ne pourra pas être lancée avant un délai minimal de réception des candidatures de trente jours à compter de la date d'envoi de l'avis de marché initial. </w:t>
      </w:r>
    </w:p>
    <w:p w14:paraId="151D4620" w14:textId="77777777" w:rsidR="00AD28DB" w:rsidRDefault="00AD28DB" w:rsidP="00AD28DB">
      <w:pPr>
        <w:spacing w:line="240" w:lineRule="auto"/>
        <w:jc w:val="both"/>
        <w:rPr>
          <w:rFonts w:ascii="Arial" w:eastAsia="Times New Roman" w:hAnsi="Arial" w:cs="Arial"/>
          <w:sz w:val="20"/>
          <w:szCs w:val="20"/>
          <w:lang w:eastAsia="fr-FR"/>
        </w:rPr>
      </w:pPr>
    </w:p>
    <w:p w14:paraId="5FFE4333" w14:textId="2EF8B9C0" w:rsidR="007D1A0E" w:rsidRDefault="000149AF" w:rsidP="00AD28DB">
      <w:pPr>
        <w:spacing w:line="240" w:lineRule="auto"/>
        <w:jc w:val="both"/>
        <w:rPr>
          <w:rFonts w:ascii="Arial" w:eastAsia="Times New Roman" w:hAnsi="Arial" w:cs="Arial"/>
          <w:sz w:val="20"/>
          <w:szCs w:val="20"/>
          <w:lang w:eastAsia="fr-FR"/>
        </w:rPr>
      </w:pPr>
      <w:r w:rsidRPr="000149AF">
        <w:rPr>
          <w:rFonts w:ascii="Arial" w:eastAsia="Times New Roman" w:hAnsi="Arial" w:cs="Arial"/>
          <w:sz w:val="20"/>
          <w:szCs w:val="20"/>
          <w:u w:val="single"/>
          <w:lang w:eastAsia="fr-FR"/>
        </w:rPr>
        <w:t>Certains avis de mise en concurrence peuvent ne pas être suivi d’attribution d’un marché spécifique</w:t>
      </w:r>
      <w:r>
        <w:rPr>
          <w:rFonts w:ascii="Arial" w:eastAsia="Times New Roman" w:hAnsi="Arial" w:cs="Arial"/>
          <w:sz w:val="20"/>
          <w:szCs w:val="20"/>
          <w:lang w:eastAsia="fr-FR"/>
        </w:rPr>
        <w:t>, notamment dans le cadre de la réponse à des subvention.</w:t>
      </w:r>
    </w:p>
    <w:p w14:paraId="693FB1E0" w14:textId="77777777" w:rsidR="000149AF" w:rsidRDefault="000149AF" w:rsidP="00AD28DB">
      <w:pPr>
        <w:spacing w:line="240" w:lineRule="auto"/>
        <w:jc w:val="both"/>
        <w:rPr>
          <w:rFonts w:ascii="Arial" w:eastAsia="Times New Roman" w:hAnsi="Arial" w:cs="Arial"/>
          <w:sz w:val="20"/>
          <w:szCs w:val="20"/>
          <w:lang w:eastAsia="fr-FR"/>
        </w:rPr>
      </w:pPr>
    </w:p>
    <w:p w14:paraId="4DB15EB7" w14:textId="4F31F3DD" w:rsidR="000149AF" w:rsidRDefault="000149AF" w:rsidP="000149AF">
      <w:pPr>
        <w:pStyle w:val="Titre2"/>
      </w:pPr>
      <w:bookmarkStart w:id="83" w:name="_Toc170747078"/>
      <w:r>
        <w:t>7.</w:t>
      </w:r>
      <w:r w:rsidR="006E2050">
        <w:t>3</w:t>
      </w:r>
      <w:r>
        <w:t xml:space="preserve"> Sélection des offres</w:t>
      </w:r>
      <w:bookmarkEnd w:id="83"/>
    </w:p>
    <w:p w14:paraId="016DC46F"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Les offres seront évaluées au regard de critères indiqués par l’acheteur lors de la consultation des marchés spécifiques. Les critères seront pondérés (affectés d’un coefficient) et détaillés.</w:t>
      </w:r>
    </w:p>
    <w:p w14:paraId="6B159590"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A titre indicatif et non limitatif, pourront être pris en compte :</w:t>
      </w:r>
    </w:p>
    <w:p w14:paraId="36179AD8"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 Le prix ou le coût global</w:t>
      </w:r>
    </w:p>
    <w:p w14:paraId="429C1447"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 Les caractéristiques techniques du ou des biens à acquérir</w:t>
      </w:r>
    </w:p>
    <w:p w14:paraId="25060535" w14:textId="78C2D064" w:rsidR="00AD28DB"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 Les conditions de garantie</w:t>
      </w:r>
    </w:p>
    <w:p w14:paraId="3FD3C9E3" w14:textId="77777777" w:rsidR="006E2050" w:rsidRDefault="006E2050" w:rsidP="006E2050">
      <w:pPr>
        <w:jc w:val="both"/>
        <w:rPr>
          <w:rFonts w:ascii="Arial" w:eastAsia="Times New Roman" w:hAnsi="Arial" w:cs="Arial"/>
          <w:sz w:val="20"/>
          <w:szCs w:val="20"/>
          <w:lang w:eastAsia="fr-FR"/>
        </w:rPr>
      </w:pPr>
    </w:p>
    <w:p w14:paraId="412C724B"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Le dossier de consultation précise les modalités de dépôt des offres.</w:t>
      </w:r>
    </w:p>
    <w:p w14:paraId="61296DFA"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La réponse sera obligatoirement transmise par voie électronique en respectant les instructions de l’acheteur.</w:t>
      </w:r>
    </w:p>
    <w:p w14:paraId="5E9B6786" w14:textId="7278568A" w:rsid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 xml:space="preserve">Un délai de remise des offres sera précisé, il ne pourra être inférieur à </w:t>
      </w:r>
      <w:r>
        <w:rPr>
          <w:rFonts w:ascii="Arial" w:eastAsia="Times New Roman" w:hAnsi="Arial" w:cs="Arial"/>
          <w:sz w:val="20"/>
          <w:szCs w:val="20"/>
          <w:lang w:eastAsia="fr-FR"/>
        </w:rPr>
        <w:t>5</w:t>
      </w:r>
      <w:r w:rsidRPr="006E2050">
        <w:rPr>
          <w:rFonts w:ascii="Arial" w:eastAsia="Times New Roman" w:hAnsi="Arial" w:cs="Arial"/>
          <w:sz w:val="20"/>
          <w:szCs w:val="20"/>
          <w:lang w:eastAsia="fr-FR"/>
        </w:rPr>
        <w:t xml:space="preserve"> jours</w:t>
      </w:r>
      <w:r>
        <w:rPr>
          <w:rFonts w:ascii="Arial" w:eastAsia="Times New Roman" w:hAnsi="Arial" w:cs="Arial"/>
          <w:sz w:val="20"/>
          <w:szCs w:val="20"/>
          <w:lang w:eastAsia="fr-FR"/>
        </w:rPr>
        <w:t xml:space="preserve"> ouvrés</w:t>
      </w:r>
      <w:r w:rsidRPr="006E2050">
        <w:rPr>
          <w:rFonts w:ascii="Arial" w:eastAsia="Times New Roman" w:hAnsi="Arial" w:cs="Arial"/>
          <w:sz w:val="20"/>
          <w:szCs w:val="20"/>
          <w:lang w:eastAsia="fr-FR"/>
        </w:rPr>
        <w:t>. Les offres transmises au-delà du délai prescrit seront éliminées sans être évaluées.</w:t>
      </w:r>
    </w:p>
    <w:p w14:paraId="550734E3" w14:textId="77777777" w:rsidR="006E2050" w:rsidRDefault="006E2050" w:rsidP="006E2050">
      <w:pPr>
        <w:jc w:val="both"/>
        <w:rPr>
          <w:rFonts w:ascii="Arial" w:eastAsia="Times New Roman" w:hAnsi="Arial" w:cs="Arial"/>
          <w:sz w:val="20"/>
          <w:szCs w:val="20"/>
          <w:lang w:eastAsia="fr-FR"/>
        </w:rPr>
      </w:pPr>
    </w:p>
    <w:p w14:paraId="6DFA4F36"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L’acheteur pourra demander aux candidats de préciser la teneur de leur offre. Cette demande ne peut ni aboutir à une négociation, ni à une modification de l'offre.</w:t>
      </w:r>
    </w:p>
    <w:p w14:paraId="36BDB82A" w14:textId="354887AB" w:rsidR="006E2050" w:rsidRPr="006E2050" w:rsidRDefault="006E2050" w:rsidP="006E2050">
      <w:pPr>
        <w:jc w:val="both"/>
        <w:rPr>
          <w:rFonts w:ascii="Arial" w:eastAsia="Times New Roman" w:hAnsi="Arial" w:cs="Arial"/>
          <w:sz w:val="20"/>
          <w:szCs w:val="20"/>
          <w:lang w:eastAsia="fr-FR"/>
        </w:rPr>
      </w:pPr>
    </w:p>
    <w:p w14:paraId="274EEC51"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L’acheteur pourra autoriser la régularisation des offres irrégulières, à condition qu'elles ne soient pas anormalement basses. Toutefois, cette régularisation ne peut avoir pour effet de modifier les caractéristiques substantielles des offres.</w:t>
      </w:r>
    </w:p>
    <w:p w14:paraId="50BD14E5" w14:textId="3A898C74" w:rsid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Toute offre paraissant anormalement basse fera l'objet d'une demande écrite de précisions assortie d'un délai impératif de réponse. Après vérification des justificatifs fournis par le candidat concerné, l'offre sera soit maintenue dans l'analyse des offres, soit rejetée par décision motivée</w:t>
      </w:r>
      <w:r>
        <w:rPr>
          <w:rFonts w:ascii="Arial" w:eastAsia="Times New Roman" w:hAnsi="Arial" w:cs="Arial"/>
          <w:sz w:val="20"/>
          <w:szCs w:val="20"/>
          <w:lang w:eastAsia="fr-FR"/>
        </w:rPr>
        <w:t>.</w:t>
      </w:r>
    </w:p>
    <w:p w14:paraId="7FACF66E" w14:textId="0C34FF0F" w:rsidR="006E2050" w:rsidRPr="006E2050" w:rsidRDefault="006E2050" w:rsidP="006E2050">
      <w:pPr>
        <w:pStyle w:val="Titre2"/>
      </w:pPr>
      <w:bookmarkStart w:id="84" w:name="_Toc170747079"/>
      <w:r w:rsidRPr="006E2050">
        <w:t>7.4 Attribution du marché spécifique</w:t>
      </w:r>
      <w:bookmarkEnd w:id="84"/>
      <w:r w:rsidRPr="006E2050">
        <w:t xml:space="preserve"> </w:t>
      </w:r>
    </w:p>
    <w:p w14:paraId="55C59002"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Le candidat auquel il est envisagé d’attribuer le marché doit remettre à l’acheteur, dans le délai qu’il fixe, les documents en cours de validité exigés par la réglementation.</w:t>
      </w:r>
    </w:p>
    <w:p w14:paraId="6C0BF3E0" w14:textId="173279A4" w:rsid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Si le candidat retenu ne produit pas ces documents dans le délai imparti, il est éliminé dans les conditions fixées par le Code de la commande publique. Le candidat suivant dans le classement est alors sollicité dans les mêmes termes pour fournir les documents.</w:t>
      </w:r>
    </w:p>
    <w:p w14:paraId="4272A73D" w14:textId="77777777" w:rsidR="006E2050" w:rsidRDefault="006E2050" w:rsidP="006E2050">
      <w:pPr>
        <w:jc w:val="both"/>
        <w:rPr>
          <w:rFonts w:ascii="Arial" w:eastAsia="Times New Roman" w:hAnsi="Arial" w:cs="Arial"/>
          <w:sz w:val="20"/>
          <w:szCs w:val="20"/>
          <w:lang w:eastAsia="fr-FR"/>
        </w:rPr>
      </w:pPr>
    </w:p>
    <w:tbl>
      <w:tblPr>
        <w:tblStyle w:val="Grilledutableau"/>
        <w:tblW w:w="0" w:type="auto"/>
        <w:tblLook w:val="04A0" w:firstRow="1" w:lastRow="0" w:firstColumn="1" w:lastColumn="0" w:noHBand="0" w:noVBand="1"/>
      </w:tblPr>
      <w:tblGrid>
        <w:gridCol w:w="9060"/>
      </w:tblGrid>
      <w:tr w:rsidR="00AD28DB" w14:paraId="44AFA776"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73029233" w14:textId="77777777" w:rsidR="00AD28DB" w:rsidRDefault="00AD28DB">
            <w:pPr>
              <w:keepNext/>
              <w:keepLines/>
              <w:spacing w:before="40"/>
              <w:outlineLvl w:val="1"/>
              <w:rPr>
                <w:rFonts w:ascii="Arial" w:eastAsia="Times New Roman" w:hAnsi="Arial" w:cs="Arial"/>
                <w:b/>
                <w:sz w:val="20"/>
                <w:szCs w:val="20"/>
              </w:rPr>
            </w:pPr>
            <w:bookmarkStart w:id="85" w:name="_Toc72328565"/>
            <w:bookmarkStart w:id="86" w:name="_Toc170747080"/>
            <w:bookmarkStart w:id="87" w:name="_Hlk74660787"/>
            <w:r>
              <w:rPr>
                <w:rFonts w:ascii="Arial" w:eastAsia="Times New Roman" w:hAnsi="Arial" w:cs="Arial"/>
                <w:b/>
                <w:sz w:val="20"/>
                <w:szCs w:val="20"/>
              </w:rPr>
              <w:t xml:space="preserve">ARTICLE 8. </w:t>
            </w:r>
            <w:bookmarkEnd w:id="85"/>
            <w:r>
              <w:rPr>
                <w:rFonts w:ascii="Arial" w:eastAsia="Times New Roman" w:hAnsi="Arial" w:cs="Arial"/>
                <w:b/>
                <w:sz w:val="20"/>
                <w:szCs w:val="20"/>
              </w:rPr>
              <w:t>RENSEIGNEMENTS COMPLEMENTAIRES</w:t>
            </w:r>
            <w:bookmarkEnd w:id="86"/>
            <w:r>
              <w:rPr>
                <w:rFonts w:ascii="Arial" w:eastAsia="Times New Roman" w:hAnsi="Arial" w:cs="Arial"/>
                <w:b/>
                <w:sz w:val="20"/>
                <w:szCs w:val="20"/>
              </w:rPr>
              <w:t xml:space="preserve"> </w:t>
            </w:r>
          </w:p>
        </w:tc>
      </w:tr>
      <w:bookmarkEnd w:id="87"/>
    </w:tbl>
    <w:p w14:paraId="21B83A4D" w14:textId="77777777" w:rsidR="00AD28DB" w:rsidRDefault="00AD28DB" w:rsidP="00AD28DB">
      <w:pPr>
        <w:spacing w:line="240" w:lineRule="auto"/>
        <w:jc w:val="both"/>
        <w:rPr>
          <w:rFonts w:ascii="Arial" w:eastAsia="Calibri" w:hAnsi="Arial" w:cs="Arial"/>
          <w:sz w:val="20"/>
          <w:szCs w:val="20"/>
          <w:lang w:eastAsia="en-US"/>
        </w:rPr>
      </w:pPr>
    </w:p>
    <w:p w14:paraId="01055C55" w14:textId="77777777" w:rsidR="00CE5075" w:rsidRDefault="00CE5075" w:rsidP="00CE5075">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Pour obtenir tous renseignements complémentaires qui leur seraient nécessaires au cours de leur étude, les candidats devront faire parvenir leurs avant la date limite de remise des offres : </w:t>
      </w:r>
    </w:p>
    <w:p w14:paraId="45B3D383" w14:textId="77777777" w:rsidR="00CE5075" w:rsidRDefault="00CE5075" w:rsidP="00CE5075">
      <w:pPr>
        <w:spacing w:line="240" w:lineRule="auto"/>
        <w:jc w:val="both"/>
        <w:rPr>
          <w:rFonts w:ascii="Arial" w:eastAsia="Calibri" w:hAnsi="Arial" w:cs="Arial"/>
          <w:color w:val="000000"/>
          <w:sz w:val="20"/>
          <w:szCs w:val="20"/>
          <w:lang w:eastAsia="en-US"/>
        </w:rPr>
      </w:pPr>
    </w:p>
    <w:p w14:paraId="1EC62FFF" w14:textId="77777777" w:rsidR="00CE5075" w:rsidRDefault="00CE5075" w:rsidP="00CE5075">
      <w:pPr>
        <w:spacing w:line="240" w:lineRule="auto"/>
        <w:ind w:left="1440"/>
        <w:contextualSpacing/>
        <w:jc w:val="center"/>
        <w:rPr>
          <w:rFonts w:ascii="Arial" w:eastAsia="Calibri" w:hAnsi="Arial" w:cs="Arial"/>
          <w:bCs/>
          <w:sz w:val="20"/>
          <w:szCs w:val="20"/>
          <w:u w:val="single"/>
          <w:lang w:eastAsia="en-US"/>
        </w:rPr>
      </w:pPr>
      <w:r>
        <w:rPr>
          <w:rFonts w:ascii="Arial" w:eastAsia="Calibri" w:hAnsi="Arial" w:cs="Arial"/>
          <w:bCs/>
          <w:sz w:val="20"/>
          <w:szCs w:val="20"/>
          <w:u w:val="single"/>
          <w:lang w:eastAsia="en-US"/>
        </w:rPr>
        <w:t>Sur la plateforme dématérialisée</w:t>
      </w:r>
    </w:p>
    <w:p w14:paraId="342BFBB1" w14:textId="77777777" w:rsidR="00CE5075" w:rsidRDefault="00CE5075" w:rsidP="00CE5075">
      <w:pPr>
        <w:spacing w:line="240" w:lineRule="auto"/>
        <w:ind w:left="720"/>
        <w:contextualSpacing/>
        <w:jc w:val="center"/>
        <w:rPr>
          <w:rFonts w:ascii="Arial" w:eastAsia="Calibri" w:hAnsi="Arial" w:cs="Arial"/>
          <w:b/>
          <w:sz w:val="20"/>
          <w:szCs w:val="20"/>
          <w:u w:val="single"/>
          <w:lang w:eastAsia="en-US"/>
        </w:rPr>
      </w:pPr>
      <w:r w:rsidRPr="00AB0CB0">
        <w:rPr>
          <w:rFonts w:ascii="Arial" w:eastAsia="Calibri" w:hAnsi="Arial" w:cs="Arial"/>
          <w:b/>
          <w:sz w:val="20"/>
          <w:szCs w:val="20"/>
          <w:u w:val="single"/>
          <w:lang w:eastAsia="en-US"/>
        </w:rPr>
        <w:t>https://marches.local-trust.com/</w:t>
      </w:r>
    </w:p>
    <w:p w14:paraId="166375AB" w14:textId="77777777" w:rsidR="00CE5075" w:rsidRDefault="00CE5075" w:rsidP="00CE5075">
      <w:pPr>
        <w:spacing w:line="240" w:lineRule="auto"/>
        <w:jc w:val="both"/>
        <w:rPr>
          <w:rFonts w:ascii="Arial" w:eastAsia="Calibri" w:hAnsi="Arial" w:cs="Arial"/>
          <w:color w:val="000000"/>
          <w:sz w:val="20"/>
          <w:szCs w:val="20"/>
          <w:lang w:eastAsia="en-US"/>
        </w:rPr>
      </w:pPr>
    </w:p>
    <w:p w14:paraId="00A5D5BA" w14:textId="77777777" w:rsidR="00CE5075" w:rsidRDefault="00CE5075" w:rsidP="00CE5075">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Le pouvoir adjudicateur répondra aux questions dans la mesure du possible mais aucune réclamation ne pourra être soulevée en cas de non-réponse.</w:t>
      </w:r>
    </w:p>
    <w:p w14:paraId="7504E150" w14:textId="77777777" w:rsidR="00CE5075" w:rsidRDefault="00CE5075" w:rsidP="00CE5075">
      <w:pPr>
        <w:spacing w:line="240" w:lineRule="auto"/>
        <w:jc w:val="both"/>
        <w:rPr>
          <w:rFonts w:ascii="Arial" w:eastAsia="Calibri" w:hAnsi="Arial" w:cs="Arial"/>
          <w:color w:val="000000"/>
          <w:sz w:val="20"/>
          <w:szCs w:val="20"/>
          <w:lang w:eastAsia="en-US"/>
        </w:rPr>
      </w:pPr>
    </w:p>
    <w:p w14:paraId="5744A25D" w14:textId="77777777" w:rsidR="00CE5075" w:rsidRDefault="00CE5075" w:rsidP="00CE5075">
      <w:pPr>
        <w:spacing w:line="240" w:lineRule="auto"/>
        <w:rPr>
          <w:rFonts w:ascii="Arial" w:eastAsia="Calibri" w:hAnsi="Arial" w:cs="Arial"/>
          <w:bCs/>
          <w:sz w:val="20"/>
          <w:szCs w:val="20"/>
          <w:u w:val="single"/>
          <w:lang w:eastAsia="en-US"/>
        </w:rPr>
      </w:pPr>
      <w:r>
        <w:rPr>
          <w:rFonts w:ascii="Arial" w:eastAsia="Calibri" w:hAnsi="Arial" w:cs="Arial"/>
          <w:b/>
          <w:sz w:val="20"/>
          <w:szCs w:val="20"/>
          <w:u w:val="single"/>
          <w:lang w:eastAsia="en-US"/>
        </w:rPr>
        <w:t>Nota </w:t>
      </w:r>
      <w:r>
        <w:rPr>
          <w:rFonts w:ascii="Arial" w:eastAsia="Calibri" w:hAnsi="Arial" w:cs="Arial"/>
          <w:bCs/>
          <w:sz w:val="20"/>
          <w:szCs w:val="20"/>
          <w:u w:val="single"/>
          <w:lang w:eastAsia="en-US"/>
        </w:rPr>
        <w:t xml:space="preserve">: Le pouvoir adjudicateur n’apportera pas de réponse à des demandes qui seraient adressées à d’autres services ou par d’autres moyens, notamment téléphoniques. </w:t>
      </w:r>
    </w:p>
    <w:p w14:paraId="24D855E5" w14:textId="77777777" w:rsidR="00AD28DB" w:rsidRDefault="00AD28DB" w:rsidP="00AD28DB">
      <w:pPr>
        <w:spacing w:line="240" w:lineRule="auto"/>
        <w:rPr>
          <w:rFonts w:ascii="Arial" w:eastAsia="Calibri" w:hAnsi="Arial" w:cs="Arial"/>
          <w:bCs/>
          <w:sz w:val="20"/>
          <w:szCs w:val="20"/>
          <w:u w:val="single"/>
          <w:lang w:eastAsia="en-US"/>
        </w:rPr>
      </w:pPr>
    </w:p>
    <w:p w14:paraId="1A63E79E" w14:textId="77777777" w:rsidR="00AD28DB" w:rsidRDefault="00AD28DB" w:rsidP="00AD28DB">
      <w:pPr>
        <w:spacing w:line="240" w:lineRule="auto"/>
        <w:rPr>
          <w:rFonts w:ascii="Arial" w:eastAsia="Calibri" w:hAnsi="Arial" w:cs="Arial"/>
          <w:bCs/>
          <w:sz w:val="20"/>
          <w:szCs w:val="20"/>
          <w:u w:val="single"/>
          <w:lang w:eastAsia="en-US"/>
        </w:rPr>
      </w:pPr>
    </w:p>
    <w:tbl>
      <w:tblPr>
        <w:tblStyle w:val="Grilledutableau"/>
        <w:tblW w:w="0" w:type="auto"/>
        <w:tblLook w:val="04A0" w:firstRow="1" w:lastRow="0" w:firstColumn="1" w:lastColumn="0" w:noHBand="0" w:noVBand="1"/>
      </w:tblPr>
      <w:tblGrid>
        <w:gridCol w:w="9060"/>
      </w:tblGrid>
      <w:tr w:rsidR="00AD28DB" w14:paraId="338EE04B"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05B95F6F" w14:textId="77777777" w:rsidR="00AD28DB" w:rsidRDefault="00AD28DB">
            <w:pPr>
              <w:keepNext/>
              <w:keepLines/>
              <w:spacing w:before="40"/>
              <w:outlineLvl w:val="1"/>
              <w:rPr>
                <w:rFonts w:ascii="Arial" w:eastAsia="Times New Roman" w:hAnsi="Arial" w:cs="Arial"/>
                <w:b/>
                <w:sz w:val="20"/>
                <w:szCs w:val="20"/>
              </w:rPr>
            </w:pPr>
            <w:bookmarkStart w:id="88" w:name="_Toc170747081"/>
            <w:r>
              <w:rPr>
                <w:rFonts w:ascii="Arial" w:eastAsia="Times New Roman" w:hAnsi="Arial" w:cs="Arial"/>
                <w:b/>
                <w:sz w:val="20"/>
                <w:szCs w:val="20"/>
              </w:rPr>
              <w:t>ARTICLE 9. VOIES ET DELAIS DE RECOURS</w:t>
            </w:r>
            <w:bookmarkEnd w:id="88"/>
            <w:r>
              <w:rPr>
                <w:rFonts w:ascii="Arial" w:eastAsia="Times New Roman" w:hAnsi="Arial" w:cs="Arial"/>
                <w:b/>
                <w:sz w:val="20"/>
                <w:szCs w:val="20"/>
              </w:rPr>
              <w:t xml:space="preserve"> </w:t>
            </w:r>
          </w:p>
        </w:tc>
      </w:tr>
    </w:tbl>
    <w:p w14:paraId="0B3F7537" w14:textId="77777777" w:rsidR="00AD28DB" w:rsidRDefault="00AD28DB" w:rsidP="00AD28DB">
      <w:pPr>
        <w:spacing w:line="240" w:lineRule="auto"/>
        <w:rPr>
          <w:rFonts w:ascii="Arial" w:eastAsia="Calibri" w:hAnsi="Arial" w:cs="Arial"/>
          <w:bCs/>
          <w:sz w:val="20"/>
          <w:szCs w:val="20"/>
          <w:u w:val="single"/>
          <w:lang w:eastAsia="en-US"/>
        </w:rPr>
      </w:pPr>
    </w:p>
    <w:p w14:paraId="1C807BE6" w14:textId="77777777" w:rsidR="00AD28DB" w:rsidRDefault="00AD28DB" w:rsidP="00AD28DB">
      <w:pPr>
        <w:spacing w:line="240" w:lineRule="auto"/>
        <w:rPr>
          <w:rFonts w:ascii="Arial" w:eastAsia="Calibri" w:hAnsi="Arial" w:cs="Arial"/>
          <w:bCs/>
          <w:sz w:val="20"/>
          <w:szCs w:val="20"/>
          <w:u w:val="single"/>
          <w:lang w:eastAsia="en-US"/>
        </w:rPr>
      </w:pPr>
    </w:p>
    <w:p w14:paraId="081DF3E2" w14:textId="77777777" w:rsidR="00AD28DB" w:rsidRDefault="00AD28DB" w:rsidP="00AD28DB">
      <w:pPr>
        <w:spacing w:line="240" w:lineRule="auto"/>
        <w:jc w:val="center"/>
        <w:rPr>
          <w:rFonts w:ascii="Arial" w:eastAsia="Times New Roman" w:hAnsi="Arial" w:cs="Arial"/>
          <w:b/>
          <w:sz w:val="20"/>
          <w:szCs w:val="20"/>
          <w:u w:val="single"/>
          <w:lang w:eastAsia="fr-FR"/>
        </w:rPr>
      </w:pPr>
      <w:r>
        <w:rPr>
          <w:rFonts w:ascii="Arial" w:eastAsia="Times New Roman" w:hAnsi="Arial" w:cs="Arial"/>
          <w:b/>
          <w:bCs/>
          <w:sz w:val="20"/>
          <w:szCs w:val="20"/>
          <w:u w:val="single"/>
          <w:lang w:eastAsia="fr-FR"/>
        </w:rPr>
        <w:t>Juridiction chargée des recours</w:t>
      </w:r>
    </w:p>
    <w:p w14:paraId="0021E9F7" w14:textId="77777777" w:rsidR="00AD28DB" w:rsidRDefault="00AD28DB" w:rsidP="00AD28DB">
      <w:pPr>
        <w:spacing w:line="240" w:lineRule="auto"/>
        <w:jc w:val="center"/>
        <w:rPr>
          <w:rFonts w:ascii="Arial" w:eastAsia="Times New Roman" w:hAnsi="Arial" w:cs="Arial"/>
          <w:sz w:val="20"/>
          <w:szCs w:val="20"/>
          <w:lang w:eastAsia="fr-FR"/>
        </w:rPr>
      </w:pPr>
      <w:r>
        <w:rPr>
          <w:rFonts w:ascii="Arial" w:eastAsia="Times New Roman" w:hAnsi="Arial" w:cs="Arial"/>
          <w:sz w:val="20"/>
          <w:szCs w:val="20"/>
          <w:lang w:eastAsia="fr-FR"/>
        </w:rPr>
        <w:t>Tribunal administratif de Paris</w:t>
      </w:r>
    </w:p>
    <w:p w14:paraId="3019596F"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7 rue de Jouy</w:t>
      </w:r>
    </w:p>
    <w:p w14:paraId="5788D3B6"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75 004 Paris</w:t>
      </w:r>
    </w:p>
    <w:p w14:paraId="372ED3EB"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Tél : 01.44.59.44.00</w:t>
      </w:r>
    </w:p>
    <w:p w14:paraId="1A84C04E"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Télécopie : 01.44.59.46.46</w:t>
      </w:r>
    </w:p>
    <w:p w14:paraId="71D23352"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 xml:space="preserve">Courriel : </w:t>
      </w:r>
      <w:hyperlink r:id="rId16" w:history="1">
        <w:r>
          <w:rPr>
            <w:rStyle w:val="Lienhypertexte"/>
            <w:rFonts w:ascii="Arial" w:eastAsia="Times New Roman" w:hAnsi="Arial" w:cs="Arial"/>
            <w:bCs/>
            <w:color w:val="0000FF"/>
            <w:sz w:val="20"/>
            <w:szCs w:val="20"/>
            <w:lang w:eastAsia="fr-FR"/>
          </w:rPr>
          <w:t>greffe.ta-paris@juradm.fr</w:t>
        </w:r>
      </w:hyperlink>
    </w:p>
    <w:p w14:paraId="2807B977"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 xml:space="preserve">Téléprocédure : </w:t>
      </w:r>
      <w:hyperlink r:id="rId17" w:history="1">
        <w:r>
          <w:rPr>
            <w:rStyle w:val="Lienhypertexte"/>
            <w:rFonts w:ascii="Arial" w:eastAsia="Times New Roman" w:hAnsi="Arial" w:cs="Arial"/>
            <w:bCs/>
            <w:color w:val="0000FF"/>
            <w:sz w:val="20"/>
            <w:szCs w:val="20"/>
            <w:lang w:eastAsia="fr-FR"/>
          </w:rPr>
          <w:t>https://www.telerecours.fr</w:t>
        </w:r>
      </w:hyperlink>
    </w:p>
    <w:p w14:paraId="4B62DAA1" w14:textId="77777777" w:rsidR="00AD28DB" w:rsidRDefault="00AD28DB" w:rsidP="00AD28DB">
      <w:pPr>
        <w:spacing w:line="240" w:lineRule="auto"/>
        <w:jc w:val="center"/>
        <w:rPr>
          <w:rFonts w:ascii="Arial" w:eastAsia="Times New Roman" w:hAnsi="Arial" w:cs="Arial"/>
          <w:b/>
          <w:bCs/>
          <w:sz w:val="20"/>
          <w:szCs w:val="20"/>
          <w:u w:val="single"/>
          <w:lang w:eastAsia="fr-FR"/>
        </w:rPr>
      </w:pPr>
    </w:p>
    <w:p w14:paraId="2A6A2882" w14:textId="77777777" w:rsidR="00AD28DB" w:rsidRDefault="00AD28DB" w:rsidP="00AD28DB">
      <w:pPr>
        <w:spacing w:line="240" w:lineRule="auto"/>
        <w:jc w:val="center"/>
        <w:rPr>
          <w:rFonts w:ascii="Arial" w:eastAsia="Times New Roman" w:hAnsi="Arial" w:cs="Arial"/>
          <w:b/>
          <w:bCs/>
          <w:sz w:val="20"/>
          <w:szCs w:val="20"/>
          <w:u w:val="single"/>
          <w:lang w:eastAsia="fr-FR"/>
        </w:rPr>
      </w:pPr>
      <w:r>
        <w:rPr>
          <w:rFonts w:ascii="Arial" w:eastAsia="Times New Roman" w:hAnsi="Arial" w:cs="Arial"/>
          <w:b/>
          <w:bCs/>
          <w:sz w:val="20"/>
          <w:szCs w:val="20"/>
          <w:u w:val="single"/>
          <w:lang w:eastAsia="fr-FR"/>
        </w:rPr>
        <w:t>Voies de recours</w:t>
      </w:r>
    </w:p>
    <w:p w14:paraId="45A0CAC8" w14:textId="77777777" w:rsidR="00AD28DB" w:rsidRDefault="00AD28DB" w:rsidP="00AD28DB">
      <w:pPr>
        <w:spacing w:line="240" w:lineRule="auto"/>
        <w:jc w:val="both"/>
        <w:rPr>
          <w:rFonts w:ascii="Arial" w:eastAsia="Times New Roman" w:hAnsi="Arial" w:cs="Arial"/>
          <w:b/>
          <w:sz w:val="20"/>
          <w:szCs w:val="20"/>
          <w:u w:val="single"/>
          <w:lang w:eastAsia="fr-FR"/>
        </w:rPr>
      </w:pPr>
    </w:p>
    <w:p w14:paraId="44904667"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Les recours suivants peuvent être introduits :</w:t>
      </w:r>
    </w:p>
    <w:p w14:paraId="6DE9BEE6" w14:textId="77777777" w:rsidR="00AD28DB" w:rsidRDefault="00AD28DB" w:rsidP="00AD28DB">
      <w:pPr>
        <w:numPr>
          <w:ilvl w:val="0"/>
          <w:numId w:val="39"/>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Référé pré-contractuel : jusqu’à la signature du contrat (articles L 551-1 et R551-1 du code de justice administrative) ;</w:t>
      </w:r>
    </w:p>
    <w:p w14:paraId="3B4D6375" w14:textId="77777777" w:rsidR="00AD28DB" w:rsidRDefault="00AD28DB" w:rsidP="00AD28DB">
      <w:pPr>
        <w:spacing w:line="240" w:lineRule="auto"/>
        <w:ind w:left="720"/>
        <w:contextualSpacing/>
        <w:jc w:val="both"/>
        <w:rPr>
          <w:rFonts w:ascii="Arial" w:eastAsia="Times New Roman" w:hAnsi="Arial" w:cs="Arial"/>
          <w:sz w:val="20"/>
          <w:szCs w:val="20"/>
          <w:lang w:eastAsia="fr-FR"/>
        </w:rPr>
      </w:pPr>
    </w:p>
    <w:p w14:paraId="22ED5A8B" w14:textId="77777777" w:rsidR="00AD28DB" w:rsidRDefault="00AD28DB" w:rsidP="00AD28DB">
      <w:pPr>
        <w:numPr>
          <w:ilvl w:val="0"/>
          <w:numId w:val="39"/>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lastRenderedPageBreak/>
        <w:t>Référé contractuel : après la signature du contrat (articles L 551-15 et R551-7 du code de justice administrative) ;</w:t>
      </w:r>
    </w:p>
    <w:p w14:paraId="06B75493"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Dans un délai de 31 jours suivant la publication d’un avis d’attribution au JOUE ou en l’absence de la publication d’un tel avis jusqu’à l’expiration d’un délai de 6 mois à compter du lendemain du jour de la conclusion du contrat. Le requérant peut assortir son référé d’un recours indemnitaire.</w:t>
      </w:r>
    </w:p>
    <w:p w14:paraId="42344938" w14:textId="77777777" w:rsidR="00AD28DB" w:rsidRDefault="00AD28DB" w:rsidP="00AD28DB">
      <w:pPr>
        <w:spacing w:line="240" w:lineRule="auto"/>
        <w:jc w:val="both"/>
        <w:rPr>
          <w:rFonts w:ascii="Arial" w:eastAsia="Times New Roman" w:hAnsi="Arial" w:cs="Arial"/>
          <w:sz w:val="20"/>
          <w:szCs w:val="20"/>
          <w:lang w:eastAsia="fr-FR"/>
        </w:rPr>
      </w:pPr>
    </w:p>
    <w:p w14:paraId="6AE9BD90" w14:textId="77777777" w:rsidR="00AD28DB" w:rsidRDefault="00AD28DB" w:rsidP="00AD28DB">
      <w:pPr>
        <w:numPr>
          <w:ilvl w:val="0"/>
          <w:numId w:val="40"/>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Recours en contestation de validité du contrat : dans un délai de 2 mois à compter de la date à laquelle sont rendues publiques la conclusion du contrat et les modalités de sa consultation ; </w:t>
      </w:r>
    </w:p>
    <w:p w14:paraId="241A1D73"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 requérant peut assortir son recours d’un recours distinct tendant exclusivement à l’indemnisation et d’un référé suspension.</w:t>
      </w:r>
    </w:p>
    <w:p w14:paraId="18E87A0E" w14:textId="77777777" w:rsidR="00AD28DB" w:rsidRDefault="00AD28DB" w:rsidP="00AD28DB">
      <w:pPr>
        <w:spacing w:line="240" w:lineRule="auto"/>
        <w:jc w:val="both"/>
        <w:rPr>
          <w:rFonts w:ascii="Arial" w:eastAsia="Times New Roman" w:hAnsi="Arial" w:cs="Arial"/>
          <w:sz w:val="20"/>
          <w:szCs w:val="20"/>
          <w:lang w:eastAsia="fr-FR"/>
        </w:rPr>
      </w:pPr>
    </w:p>
    <w:p w14:paraId="299F242F" w14:textId="77777777" w:rsidR="00AD28DB" w:rsidRDefault="00AD28DB" w:rsidP="00AD28DB">
      <w:pPr>
        <w:numPr>
          <w:ilvl w:val="0"/>
          <w:numId w:val="40"/>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Recours pour excès de pouvoir : dans un délai de 2 mois à compter de la notification ou de la publication de la décision attaquée. </w:t>
      </w:r>
    </w:p>
    <w:p w14:paraId="593BE249" w14:textId="77777777" w:rsidR="00AD28DB" w:rsidRDefault="00AD28DB" w:rsidP="00AD28DB">
      <w:pPr>
        <w:spacing w:line="240" w:lineRule="auto"/>
        <w:rPr>
          <w:rFonts w:ascii="Arial" w:eastAsia="Times New Roman" w:hAnsi="Arial" w:cs="Arial"/>
          <w:sz w:val="20"/>
          <w:szCs w:val="20"/>
          <w:lang w:eastAsia="fr-FR"/>
        </w:rPr>
      </w:pPr>
    </w:p>
    <w:p w14:paraId="6964E1BC" w14:textId="77777777" w:rsidR="00AD28DB" w:rsidRDefault="00AD28DB" w:rsidP="00AD28DB">
      <w:pPr>
        <w:autoSpaceDE w:val="0"/>
        <w:autoSpaceDN w:val="0"/>
        <w:adjustRightInd w:val="0"/>
        <w:spacing w:line="240" w:lineRule="auto"/>
        <w:jc w:val="center"/>
        <w:rPr>
          <w:rFonts w:ascii="Arial" w:eastAsia="Calibri" w:hAnsi="Arial" w:cs="Arial"/>
          <w:sz w:val="20"/>
          <w:szCs w:val="20"/>
          <w:lang w:eastAsia="en-US"/>
        </w:rPr>
      </w:pPr>
      <w:r>
        <w:rPr>
          <w:rFonts w:ascii="Arial" w:eastAsia="Calibri" w:hAnsi="Arial" w:cs="Arial"/>
          <w:sz w:val="20"/>
          <w:szCs w:val="20"/>
          <w:lang w:eastAsia="en-US"/>
        </w:rPr>
        <w:t xml:space="preserve"> </w:t>
      </w:r>
    </w:p>
    <w:p w14:paraId="5E34D39E" w14:textId="77777777" w:rsidR="00AD28DB" w:rsidRDefault="00AD28DB" w:rsidP="00AD28DB">
      <w:pPr>
        <w:spacing w:line="240" w:lineRule="auto"/>
        <w:jc w:val="both"/>
        <w:rPr>
          <w:rFonts w:ascii="Arial" w:eastAsia="Calibri" w:hAnsi="Arial" w:cs="Arial"/>
          <w:sz w:val="20"/>
          <w:szCs w:val="20"/>
          <w:lang w:eastAsia="en-US"/>
        </w:rPr>
      </w:pPr>
    </w:p>
    <w:p w14:paraId="2BA74AF0" w14:textId="77777777" w:rsidR="00AD28DB" w:rsidRDefault="00AD28DB" w:rsidP="00AD28DB">
      <w:pPr>
        <w:autoSpaceDE w:val="0"/>
        <w:autoSpaceDN w:val="0"/>
        <w:adjustRightInd w:val="0"/>
        <w:spacing w:line="240" w:lineRule="auto"/>
        <w:jc w:val="both"/>
        <w:rPr>
          <w:rFonts w:ascii="Arial" w:eastAsia="Calibri" w:hAnsi="Arial" w:cs="Arial"/>
          <w:sz w:val="20"/>
          <w:szCs w:val="20"/>
          <w:lang w:eastAsia="en-US"/>
        </w:rPr>
      </w:pPr>
    </w:p>
    <w:p w14:paraId="4BF29A4D" w14:textId="77777777" w:rsidR="00AD28DB" w:rsidRDefault="00AD28DB" w:rsidP="00AD28DB">
      <w:pPr>
        <w:rPr>
          <w:rFonts w:ascii="Arial" w:hAnsi="Arial" w:cs="Arial"/>
          <w:b/>
          <w:sz w:val="20"/>
          <w:szCs w:val="20"/>
        </w:rPr>
      </w:pPr>
    </w:p>
    <w:p w14:paraId="35164FE5" w14:textId="77777777" w:rsidR="00AD28DB" w:rsidRDefault="00AD28DB" w:rsidP="00AD28DB">
      <w:pPr>
        <w:rPr>
          <w:rFonts w:ascii="Arial" w:hAnsi="Arial" w:cs="Arial"/>
          <w:sz w:val="20"/>
          <w:szCs w:val="20"/>
        </w:rPr>
      </w:pPr>
    </w:p>
    <w:p w14:paraId="3403C874" w14:textId="77777777" w:rsidR="00AD28DB" w:rsidRDefault="00AD28DB" w:rsidP="00AD28DB">
      <w:pPr>
        <w:rPr>
          <w:rFonts w:ascii="Arial" w:hAnsi="Arial" w:cs="Arial"/>
          <w:sz w:val="20"/>
          <w:szCs w:val="20"/>
        </w:rPr>
      </w:pPr>
    </w:p>
    <w:p w14:paraId="102DCFD4" w14:textId="77777777" w:rsidR="00AD28DB" w:rsidRDefault="00AD28DB" w:rsidP="00AD28DB">
      <w:pPr>
        <w:rPr>
          <w:rFonts w:ascii="Arial" w:hAnsi="Arial" w:cs="Arial"/>
          <w:sz w:val="20"/>
          <w:szCs w:val="20"/>
        </w:rPr>
      </w:pPr>
    </w:p>
    <w:p w14:paraId="488AA8A5" w14:textId="77777777" w:rsidR="00AD28DB" w:rsidRDefault="00AD28DB" w:rsidP="00AD28DB">
      <w:pPr>
        <w:rPr>
          <w:rFonts w:ascii="Arial" w:hAnsi="Arial" w:cs="Arial"/>
          <w:sz w:val="20"/>
          <w:szCs w:val="20"/>
        </w:rPr>
      </w:pPr>
    </w:p>
    <w:p w14:paraId="0A74975D" w14:textId="77777777" w:rsidR="00AD28DB" w:rsidRDefault="00AD28DB" w:rsidP="00AD28DB">
      <w:pPr>
        <w:rPr>
          <w:rFonts w:ascii="Arial" w:hAnsi="Arial" w:cs="Arial"/>
          <w:b/>
          <w:sz w:val="20"/>
          <w:szCs w:val="20"/>
        </w:rPr>
      </w:pPr>
    </w:p>
    <w:p w14:paraId="35DF80F6" w14:textId="77777777" w:rsidR="00AD28DB" w:rsidRDefault="00AD28DB" w:rsidP="00AD28DB">
      <w:pPr>
        <w:tabs>
          <w:tab w:val="left" w:pos="7608"/>
        </w:tabs>
        <w:rPr>
          <w:rFonts w:ascii="Arial" w:hAnsi="Arial" w:cs="Arial"/>
          <w:sz w:val="20"/>
          <w:szCs w:val="20"/>
        </w:rPr>
      </w:pPr>
    </w:p>
    <w:p w14:paraId="5ED2CBA8" w14:textId="641922E2" w:rsidR="00706D93" w:rsidRPr="00020EC7" w:rsidRDefault="00706D93" w:rsidP="00AD28DB">
      <w:pPr>
        <w:keepNext/>
        <w:keepLines/>
        <w:spacing w:before="240"/>
        <w:jc w:val="center"/>
        <w:rPr>
          <w:rFonts w:ascii="Arial" w:eastAsia="Calibri" w:hAnsi="Arial" w:cs="Arial"/>
          <w:sz w:val="20"/>
          <w:szCs w:val="20"/>
          <w:lang w:eastAsia="en-US"/>
        </w:rPr>
      </w:pPr>
    </w:p>
    <w:sectPr w:rsidR="00706D93" w:rsidRPr="00020EC7" w:rsidSect="006B7AA7">
      <w:headerReference w:type="even" r:id="rId18"/>
      <w:headerReference w:type="default" r:id="rId19"/>
      <w:footerReference w:type="even" r:id="rId20"/>
      <w:footerReference w:type="default" r:id="rId21"/>
      <w:headerReference w:type="first" r:id="rId22"/>
      <w:footerReference w:type="first" r:id="rId23"/>
      <w:pgSz w:w="11906" w:h="16838"/>
      <w:pgMar w:top="2552" w:right="1418" w:bottom="2268" w:left="1418"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432D22" w14:textId="77777777" w:rsidR="00F85110" w:rsidRDefault="00F85110" w:rsidP="00D72A2E">
      <w:pPr>
        <w:spacing w:line="240" w:lineRule="auto"/>
      </w:pPr>
      <w:r>
        <w:separator/>
      </w:r>
    </w:p>
  </w:endnote>
  <w:endnote w:type="continuationSeparator" w:id="0">
    <w:p w14:paraId="6E99272D" w14:textId="77777777" w:rsidR="00F85110" w:rsidRDefault="00F85110" w:rsidP="00D72A2E">
      <w:pPr>
        <w:spacing w:line="240" w:lineRule="auto"/>
      </w:pPr>
      <w:r>
        <w:continuationSeparator/>
      </w:r>
    </w:p>
  </w:endnote>
  <w:endnote w:type="continuationNotice" w:id="1">
    <w:p w14:paraId="600E1DA8" w14:textId="77777777" w:rsidR="00F85110" w:rsidRDefault="00F851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Pro-Regular">
    <w:panose1 w:val="00000000000000000000"/>
    <w:charset w:val="00"/>
    <w:family w:val="auto"/>
    <w:notTrueType/>
    <w:pitch w:val="default"/>
    <w:sig w:usb0="00000003" w:usb1="00000000" w:usb2="00000000" w:usb3="00000000" w:csb0="00000001" w:csb1="00000000"/>
  </w:font>
  <w:font w:name="Montserrat">
    <w:altName w:val="Montserrat"/>
    <w:charset w:val="00"/>
    <w:family w:val="auto"/>
    <w:pitch w:val="variable"/>
    <w:sig w:usb0="2000020F" w:usb1="00000003" w:usb2="00000000" w:usb3="00000000" w:csb0="00000197" w:csb1="00000000"/>
  </w:font>
  <w:font w:name="Wingdings 2">
    <w:panose1 w:val="05020102010507070707"/>
    <w:charset w:val="02"/>
    <w:family w:val="roman"/>
    <w:pitch w:val="variable"/>
    <w:sig w:usb0="00000000" w:usb1="10000000" w:usb2="00000000" w:usb3="00000000" w:csb0="80000000" w:csb1="00000000"/>
  </w:font>
  <w:font w:name="Roboto Slab Thin">
    <w:charset w:val="00"/>
    <w:family w:val="auto"/>
    <w:pitch w:val="variable"/>
    <w:sig w:usb0="000004FF" w:usb1="8000405F" w:usb2="00000022" w:usb3="00000000" w:csb0="0000019F" w:csb1="00000000"/>
  </w:font>
  <w:font w:name="Montserrat (OTF) Bold">
    <w:altName w:val="Calibri"/>
    <w:panose1 w:val="00000000000000000000"/>
    <w:charset w:val="00"/>
    <w:family w:val="auto"/>
    <w:notTrueType/>
    <w:pitch w:val="default"/>
    <w:sig w:usb0="00000003" w:usb1="00000000" w:usb2="00000000" w:usb3="00000000" w:csb0="00000001" w:csb1="00000000"/>
  </w:font>
  <w:font w:name="Montserrat Light">
    <w:charset w:val="00"/>
    <w:family w:val="auto"/>
    <w:pitch w:val="variable"/>
    <w:sig w:usb0="2000020F" w:usb1="00000003" w:usb2="00000000" w:usb3="00000000" w:csb0="00000197" w:csb1="00000000"/>
  </w:font>
  <w:font w:name="Montserrat (OTF) 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5C792D" w14:textId="77777777" w:rsidR="00E07E22" w:rsidRDefault="00E07E2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eastAsiaTheme="minorEastAsia" w:hAnsiTheme="minorHAnsi" w:cstheme="minorBidi"/>
        <w:color w:val="auto"/>
        <w:sz w:val="22"/>
        <w:szCs w:val="22"/>
        <w:lang w:eastAsia="ja-JP"/>
      </w:rPr>
      <w:id w:val="1717157769"/>
      <w:docPartObj>
        <w:docPartGallery w:val="Page Numbers (Bottom of Page)"/>
        <w:docPartUnique/>
      </w:docPartObj>
    </w:sdtPr>
    <w:sdtEndPr/>
    <w:sdtContent>
      <w:p w14:paraId="7BB25221" w14:textId="77777777" w:rsidR="006910E1" w:rsidRPr="006C5092" w:rsidRDefault="006910E1" w:rsidP="009F6887">
        <w:pPr>
          <w:pStyle w:val="Normale"/>
          <w:ind w:left="-567"/>
          <w:rPr>
            <w:rStyle w:val="Normale1"/>
            <w:caps/>
            <w:color w:val="A8131D"/>
            <w:sz w:val="17"/>
            <w:szCs w:val="17"/>
          </w:rPr>
        </w:pPr>
        <w:r w:rsidRPr="006C5092">
          <w:rPr>
            <w:caps/>
            <w:noProof/>
            <w:color w:val="A8131D"/>
            <w:sz w:val="17"/>
            <w:szCs w:val="17"/>
            <w:lang w:eastAsia="fr-FR"/>
          </w:rPr>
          <mc:AlternateContent>
            <mc:Choice Requires="wps">
              <w:drawing>
                <wp:anchor distT="0" distB="0" distL="114300" distR="114300" simplePos="0" relativeHeight="251657217" behindDoc="0" locked="0" layoutInCell="1" allowOverlap="1" wp14:anchorId="62B0C6FE" wp14:editId="27648FA5">
                  <wp:simplePos x="0" y="0"/>
                  <wp:positionH relativeFrom="column">
                    <wp:posOffset>-354965</wp:posOffset>
                  </wp:positionH>
                  <wp:positionV relativeFrom="paragraph">
                    <wp:posOffset>123815</wp:posOffset>
                  </wp:positionV>
                  <wp:extent cx="1345417" cy="0"/>
                  <wp:effectExtent l="0" t="0" r="26670" b="19050"/>
                  <wp:wrapNone/>
                  <wp:docPr id="12" name="Connecteur droit 12"/>
                  <wp:cNvGraphicFramePr/>
                  <a:graphic xmlns:a="http://schemas.openxmlformats.org/drawingml/2006/main">
                    <a:graphicData uri="http://schemas.microsoft.com/office/word/2010/wordprocessingShape">
                      <wps:wsp>
                        <wps:cNvCnPr/>
                        <wps:spPr>
                          <a:xfrm>
                            <a:off x="0" y="0"/>
                            <a:ext cx="13454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EFFA6F" id="Connecteur droit 12" o:spid="_x0000_s1026" style="position:absolute;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5pt,9.75pt" to="78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" strokecolor="black [3213]" strokeweight=".5pt">
                  <v:stroke joinstyle="miter"/>
                </v:line>
              </w:pict>
            </mc:Fallback>
          </mc:AlternateContent>
        </w:r>
        <w:r w:rsidRPr="006C5092">
          <w:rPr>
            <w:rStyle w:val="Normale1"/>
            <w:caps/>
            <w:color w:val="A8131D"/>
            <w:sz w:val="17"/>
            <w:szCs w:val="17"/>
          </w:rPr>
          <w:t>RÉPUBLIQUE FRANçAISE</w:t>
        </w:r>
      </w:p>
      <w:p w14:paraId="0305B1B4" w14:textId="77777777" w:rsidR="006910E1" w:rsidRPr="006C5092" w:rsidRDefault="006910E1" w:rsidP="009F6887">
        <w:pPr>
          <w:pStyle w:val="Normale"/>
          <w:ind w:left="-567"/>
          <w:rPr>
            <w:rStyle w:val="Normale1"/>
            <w:color w:val="A8131D"/>
            <w:spacing w:val="14"/>
            <w:sz w:val="14"/>
            <w:szCs w:val="14"/>
          </w:rPr>
        </w:pPr>
        <w:r w:rsidRPr="006C5092">
          <w:rPr>
            <w:rStyle w:val="Normale1"/>
            <w:color w:val="A8131D"/>
            <w:spacing w:val="14"/>
            <w:sz w:val="14"/>
            <w:szCs w:val="14"/>
          </w:rPr>
          <w:t>Liberté - Égalité – Fraternité</w:t>
        </w:r>
      </w:p>
      <w:p w14:paraId="0C7F07A8" w14:textId="77777777" w:rsidR="006910E1" w:rsidRPr="00490821" w:rsidRDefault="006910E1" w:rsidP="009F6887">
        <w:pPr>
          <w:pStyle w:val="Normale"/>
          <w:ind w:left="-567"/>
          <w:rPr>
            <w:rStyle w:val="Normale1"/>
            <w:caps/>
            <w:sz w:val="17"/>
            <w:szCs w:val="17"/>
          </w:rPr>
        </w:pPr>
      </w:p>
      <w:p w14:paraId="5698C818" w14:textId="3F082077" w:rsidR="002C40C1" w:rsidRPr="002C40C1" w:rsidRDefault="006910E1" w:rsidP="002C40C1">
        <w:pPr>
          <w:pStyle w:val="Normale"/>
          <w:ind w:left="-567"/>
          <w:rPr>
            <w:rFonts w:ascii="Montserrat Light" w:hAnsi="Montserrat Light" w:cs="Montserrat (OTF) Light"/>
            <w:sz w:val="10"/>
            <w:szCs w:val="10"/>
          </w:rPr>
        </w:pPr>
        <w:r w:rsidRPr="00F0457B">
          <w:rPr>
            <w:rStyle w:val="Normale1"/>
            <w:rFonts w:ascii="Montserrat (OTF) Bold" w:hAnsi="Montserrat (OTF) Bold" w:cs="Montserrat (OTF) Bold"/>
            <w:b/>
            <w:bCs/>
            <w:caps/>
            <w:color w:val="A8131D"/>
            <w:sz w:val="16"/>
            <w:szCs w:val="16"/>
          </w:rPr>
          <w:t>CHAMBRE DE MÉTIERS ET DE L’ARTISANAT Île-de-France</w:t>
        </w:r>
        <w:r>
          <w:rPr>
            <w:rStyle w:val="Normale1"/>
            <w:rFonts w:ascii="Montserrat (OTF) Bold" w:hAnsi="Montserrat (OTF) Bold" w:cs="Montserrat (OTF) Bold"/>
            <w:b/>
            <w:bCs/>
            <w:caps/>
            <w:sz w:val="16"/>
            <w:szCs w:val="16"/>
          </w:rPr>
          <w:br/>
        </w:r>
        <w:r>
          <w:rPr>
            <w:rFonts w:ascii="Montserrat Light" w:hAnsi="Montserrat Light" w:cs="Montserrat Light"/>
            <w:sz w:val="12"/>
            <w:szCs w:val="12"/>
          </w:rPr>
          <w:t xml:space="preserve">72-74, rue de Reuilly - CS0315 - 75592 Paris cedex 12 . 01 80 48 26 00 . </w:t>
        </w:r>
        <w:r w:rsidRPr="0099724B">
          <w:rPr>
            <w:rStyle w:val="Lienhypertexte"/>
            <w:rFonts w:ascii="Montserrat Light" w:hAnsi="Montserrat Light" w:cs="Montserrat Light"/>
            <w:sz w:val="12"/>
            <w:szCs w:val="12"/>
          </w:rPr>
          <w:t>www.c</w:t>
        </w:r>
        <w:r>
          <w:rPr>
            <w:rStyle w:val="Lienhypertexte"/>
            <w:rFonts w:ascii="Montserrat Light" w:hAnsi="Montserrat Light" w:cs="Montserrat Light"/>
            <w:sz w:val="12"/>
            <w:szCs w:val="12"/>
          </w:rPr>
          <w:t>ma-idf.fr</w:t>
        </w:r>
        <w:r w:rsidR="006C388B">
          <w:rPr>
            <w:rFonts w:ascii="Montserrat Light" w:hAnsi="Montserrat Light" w:cs="Montserrat Light"/>
            <w:sz w:val="12"/>
            <w:szCs w:val="12"/>
          </w:rPr>
          <w:t xml:space="preserve"> . contact</w:t>
        </w:r>
        <w:r w:rsidR="001F5332">
          <w:rPr>
            <w:rFonts w:ascii="Montserrat Light" w:hAnsi="Montserrat Light" w:cs="Montserrat Light"/>
            <w:sz w:val="12"/>
            <w:szCs w:val="12"/>
          </w:rPr>
          <w:t>@cma-idf.fr</w:t>
        </w:r>
        <w:r>
          <w:rPr>
            <w:rFonts w:ascii="Montserrat Light" w:hAnsi="Montserrat Light" w:cs="Montserrat Light"/>
            <w:sz w:val="12"/>
            <w:szCs w:val="12"/>
          </w:rPr>
          <w:t xml:space="preserve"> </w:t>
        </w:r>
        <w:r w:rsidR="006C388B">
          <w:rPr>
            <w:rFonts w:ascii="Montserrat Light" w:hAnsi="Montserrat Light" w:cs="Montserrat Light"/>
            <w:sz w:val="12"/>
            <w:szCs w:val="12"/>
          </w:rPr>
          <w:t xml:space="preserve"> </w:t>
        </w:r>
        <w:r>
          <w:rPr>
            <w:rFonts w:ascii="Montserrat Light" w:hAnsi="Montserrat Light" w:cs="Montserrat Light"/>
            <w:sz w:val="12"/>
            <w:szCs w:val="12"/>
          </w:rPr>
          <w:br/>
        </w:r>
        <w:r>
          <w:rPr>
            <w:rFonts w:ascii="Montserrat Light" w:hAnsi="Montserrat Light" w:cs="Montserrat Light"/>
            <w:noProof/>
            <w:sz w:val="12"/>
            <w:szCs w:val="12"/>
            <w:lang w:eastAsia="fr-FR"/>
          </w:rPr>
          <w:drawing>
            <wp:inline distT="0" distB="0" distL="0" distR="0" wp14:anchorId="49A96421" wp14:editId="0273302A">
              <wp:extent cx="119269" cy="119269"/>
              <wp:effectExtent l="0" t="0" r="0" b="0"/>
              <wp:docPr id="14" name="Image 14">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o SNS-04.png"/>
                      <pic:cNvPicPr/>
                    </pic:nvPicPr>
                    <pic:blipFill rotWithShape="1">
                      <a:blip r:embed="rId2" cstate="print">
                        <a:extLst>
                          <a:ext uri="{28A0092B-C50C-407E-A947-70E740481C1C}">
                            <a14:useLocalDpi xmlns:a14="http://schemas.microsoft.com/office/drawing/2010/main" val="0"/>
                          </a:ext>
                        </a:extLst>
                      </a:blip>
                      <a:srcRect l="10944" t="14705" r="7667" b="15699"/>
                      <a:stretch/>
                    </pic:blipFill>
                    <pic:spPr bwMode="auto">
                      <a:xfrm>
                        <a:off x="0" y="0"/>
                        <a:ext cx="129365" cy="1293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180B7D7F" wp14:editId="0BDA3A7F">
              <wp:extent cx="136048" cy="115294"/>
              <wp:effectExtent l="0" t="0" r="0" b="0"/>
              <wp:docPr id="16" name="Image 16">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o SNS-05.png"/>
                      <pic:cNvPicPr/>
                    </pic:nvPicPr>
                    <pic:blipFill rotWithShape="1">
                      <a:blip r:embed="rId4" cstate="print">
                        <a:extLst>
                          <a:ext uri="{28A0092B-C50C-407E-A947-70E740481C1C}">
                            <a14:useLocalDpi xmlns:a14="http://schemas.microsoft.com/office/drawing/2010/main" val="0"/>
                          </a:ext>
                        </a:extLst>
                      </a:blip>
                      <a:srcRect l="17636" t="17762" r="7976" b="18748"/>
                      <a:stretch/>
                    </pic:blipFill>
                    <pic:spPr bwMode="auto">
                      <a:xfrm>
                        <a:off x="0" y="0"/>
                        <a:ext cx="164334" cy="1392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4E02DDF2" wp14:editId="5F097583">
              <wp:extent cx="117254" cy="115294"/>
              <wp:effectExtent l="0" t="0" r="0" b="0"/>
              <wp:docPr id="17" name="Image 17">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o SNS-06.png"/>
                      <pic:cNvPicPr/>
                    </pic:nvPicPr>
                    <pic:blipFill rotWithShape="1">
                      <a:blip r:embed="rId6" cstate="print">
                        <a:extLst>
                          <a:ext uri="{28A0092B-C50C-407E-A947-70E740481C1C}">
                            <a14:useLocalDpi xmlns:a14="http://schemas.microsoft.com/office/drawing/2010/main" val="0"/>
                          </a:ext>
                        </a:extLst>
                      </a:blip>
                      <a:srcRect l="8505" t="16281" r="9006" b="16480"/>
                      <a:stretch/>
                    </pic:blipFill>
                    <pic:spPr bwMode="auto">
                      <a:xfrm>
                        <a:off x="0" y="0"/>
                        <a:ext cx="144060" cy="141652"/>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08EE1250" wp14:editId="304133DF">
              <wp:extent cx="124571" cy="123245"/>
              <wp:effectExtent l="0" t="0" r="8890" b="0"/>
              <wp:docPr id="18" name="Image 18">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o SNS-03.png"/>
                      <pic:cNvPicPr/>
                    </pic:nvPicPr>
                    <pic:blipFill rotWithShape="1">
                      <a:blip r:embed="rId8" cstate="print">
                        <a:extLst>
                          <a:ext uri="{28A0092B-C50C-407E-A947-70E740481C1C}">
                            <a14:useLocalDpi xmlns:a14="http://schemas.microsoft.com/office/drawing/2010/main" val="0"/>
                          </a:ext>
                        </a:extLst>
                      </a:blip>
                      <a:srcRect l="11220" t="16838" r="8658" b="17072"/>
                      <a:stretch/>
                    </pic:blipFill>
                    <pic:spPr bwMode="auto">
                      <a:xfrm>
                        <a:off x="0" y="0"/>
                        <a:ext cx="158421" cy="15673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506FBD50" wp14:editId="69BE94F4">
              <wp:extent cx="167497" cy="122721"/>
              <wp:effectExtent l="0" t="0" r="4445" b="0"/>
              <wp:docPr id="19" name="Image 19">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o SNS-02.png"/>
                      <pic:cNvPicPr/>
                    </pic:nvPicPr>
                    <pic:blipFill rotWithShape="1">
                      <a:blip r:embed="rId10" cstate="print">
                        <a:extLst>
                          <a:ext uri="{28A0092B-C50C-407E-A947-70E740481C1C}">
                            <a14:useLocalDpi xmlns:a14="http://schemas.microsoft.com/office/drawing/2010/main" val="0"/>
                          </a:ext>
                        </a:extLst>
                      </a:blip>
                      <a:srcRect l="12671" t="19448" r="5945" b="20641"/>
                      <a:stretch/>
                    </pic:blipFill>
                    <pic:spPr bwMode="auto">
                      <a:xfrm>
                        <a:off x="0" y="0"/>
                        <a:ext cx="208356" cy="152657"/>
                      </a:xfrm>
                      <a:prstGeom prst="rect">
                        <a:avLst/>
                      </a:prstGeom>
                      <a:ln>
                        <a:noFill/>
                      </a:ln>
                      <a:extLst>
                        <a:ext uri="{53640926-AAD7-44D8-BBD7-CCE9431645EC}">
                          <a14:shadowObscured xmlns:a14="http://schemas.microsoft.com/office/drawing/2010/main"/>
                        </a:ext>
                      </a:extLst>
                    </pic:spPr>
                  </pic:pic>
                </a:graphicData>
              </a:graphic>
            </wp:inline>
          </w:drawing>
        </w:r>
        <w:r w:rsidR="002C40C1">
          <w:rPr>
            <w:rFonts w:ascii="Montserrat Light" w:hAnsi="Montserrat Light" w:cs="Montserrat Light"/>
            <w:sz w:val="12"/>
            <w:szCs w:val="12"/>
          </w:rPr>
          <w:br/>
        </w:r>
        <w:r w:rsidR="002C40C1" w:rsidRPr="002C40C1">
          <w:rPr>
            <w:rFonts w:ascii="Montserrat Light" w:hAnsi="Montserrat Light" w:cs="Montserrat Light"/>
            <w:spacing w:val="4"/>
            <w:sz w:val="10"/>
            <w:szCs w:val="10"/>
          </w:rPr>
          <w:t>Siret : 130 027 972 00012  .  N°organisme de formation : 11756120375  .  Décret n° 2020-1416 du 18 novembre 2020</w:t>
        </w:r>
      </w:p>
      <w:p w14:paraId="5989A86D" w14:textId="3E411A2F" w:rsidR="006910E1" w:rsidRPr="009F6887" w:rsidRDefault="006910E1" w:rsidP="00032B4D">
        <w:pPr>
          <w:pStyle w:val="Normale"/>
          <w:ind w:left="-567"/>
          <w:rPr>
            <w:rFonts w:ascii="Montserrat Light" w:hAnsi="Montserrat Light" w:cs="Montserrat (OTF) Bold"/>
            <w:b/>
            <w:bCs/>
            <w:caps/>
            <w:sz w:val="10"/>
            <w:szCs w:val="10"/>
          </w:rPr>
        </w:pPr>
      </w:p>
      <w:p w14:paraId="110F4DB2" w14:textId="5101244D" w:rsidR="006910E1" w:rsidRDefault="006910E1">
        <w:pPr>
          <w:pStyle w:val="Pieddepage"/>
          <w:jc w:val="right"/>
        </w:pPr>
        <w:r>
          <w:fldChar w:fldCharType="begin"/>
        </w:r>
        <w:r>
          <w:instrText>PAGE   \* MERGEFORMAT</w:instrText>
        </w:r>
        <w:r>
          <w:fldChar w:fldCharType="separate"/>
        </w:r>
        <w:r w:rsidR="00AF315F">
          <w:rPr>
            <w:noProof/>
          </w:rPr>
          <w:t>14</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ACBDB" w14:textId="2AAC9A45" w:rsidR="00CD2F6D" w:rsidRDefault="00CD2F6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A57488" w14:textId="77777777" w:rsidR="00F85110" w:rsidRDefault="00F85110" w:rsidP="00D72A2E">
      <w:pPr>
        <w:spacing w:line="240" w:lineRule="auto"/>
      </w:pPr>
      <w:r>
        <w:separator/>
      </w:r>
    </w:p>
  </w:footnote>
  <w:footnote w:type="continuationSeparator" w:id="0">
    <w:p w14:paraId="354975AB" w14:textId="77777777" w:rsidR="00F85110" w:rsidRDefault="00F85110" w:rsidP="00D72A2E">
      <w:pPr>
        <w:spacing w:line="240" w:lineRule="auto"/>
      </w:pPr>
      <w:r>
        <w:continuationSeparator/>
      </w:r>
    </w:p>
  </w:footnote>
  <w:footnote w:type="continuationNotice" w:id="1">
    <w:p w14:paraId="0AE4C468" w14:textId="77777777" w:rsidR="00F85110" w:rsidRDefault="00F8511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A73BF" w14:textId="77777777" w:rsidR="00E07E22" w:rsidRDefault="00E07E2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133479" w14:textId="6B99F24A" w:rsidR="006910E1" w:rsidRPr="00E43B8B" w:rsidRDefault="00B82F6F" w:rsidP="00E43B8B">
    <w:pPr>
      <w:pStyle w:val="Paragraphestandard"/>
      <w:rPr>
        <w:rFonts w:ascii="Roboto Slab Thin" w:hAnsi="Roboto Slab Thin" w:cs="Roboto Slab Thin"/>
        <w:outline/>
        <w:sz w:val="29"/>
        <w:szCs w:val="29"/>
        <w14:textOutline w14:w="9525" w14:cap="flat" w14:cmpd="sng" w14:algn="ctr">
          <w14:solidFill>
            <w14:srgbClr w14:val="000000"/>
          </w14:solidFill>
          <w14:prstDash w14:val="solid"/>
          <w14:round/>
        </w14:textOutline>
        <w14:textFill>
          <w14:noFill/>
        </w14:textFill>
      </w:rPr>
    </w:pPr>
    <w:r>
      <w:rPr>
        <w:noProof/>
        <w:lang w:eastAsia="fr-FR"/>
      </w:rPr>
      <w:drawing>
        <wp:anchor distT="0" distB="0" distL="114300" distR="114300" simplePos="0" relativeHeight="251659267" behindDoc="0" locked="0" layoutInCell="1" allowOverlap="1" wp14:anchorId="3AC8F1E0" wp14:editId="57E77E2A">
          <wp:simplePos x="0" y="0"/>
          <wp:positionH relativeFrom="column">
            <wp:posOffset>-282787</wp:posOffset>
          </wp:positionH>
          <wp:positionV relativeFrom="paragraph">
            <wp:posOffset>-148166</wp:posOffset>
          </wp:positionV>
          <wp:extent cx="1234800" cy="961200"/>
          <wp:effectExtent l="0" t="0" r="381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a:extLst>
                      <a:ext uri="{28A0092B-C50C-407E-A947-70E740481C1C}">
                        <a14:useLocalDpi xmlns:a14="http://schemas.microsoft.com/office/drawing/2010/main" val="0"/>
                      </a:ext>
                    </a:extLst>
                  </a:blip>
                  <a:stretch>
                    <a:fillRect/>
                  </a:stretch>
                </pic:blipFill>
                <pic:spPr>
                  <a:xfrm>
                    <a:off x="0" y="0"/>
                    <a:ext cx="1234800" cy="9612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F59D56" w14:textId="08FFD34B" w:rsidR="006910E1" w:rsidRDefault="008E2172">
    <w:pPr>
      <w:pStyle w:val="En-tte"/>
    </w:pPr>
    <w:r>
      <w:rPr>
        <w:noProof/>
      </w:rPr>
      <mc:AlternateContent>
        <mc:Choice Requires="wpg">
          <w:drawing>
            <wp:anchor distT="0" distB="0" distL="114300" distR="114300" simplePos="0" relativeHeight="251663363" behindDoc="0" locked="0" layoutInCell="1" allowOverlap="1" wp14:anchorId="5959A1D6" wp14:editId="0E53108C">
              <wp:simplePos x="0" y="0"/>
              <wp:positionH relativeFrom="column">
                <wp:posOffset>-900430</wp:posOffset>
              </wp:positionH>
              <wp:positionV relativeFrom="paragraph">
                <wp:posOffset>-450215</wp:posOffset>
              </wp:positionV>
              <wp:extent cx="8144510" cy="11691801"/>
              <wp:effectExtent l="0" t="0" r="294640" b="0"/>
              <wp:wrapNone/>
              <wp:docPr id="5" name="Groupe 5"/>
              <wp:cNvGraphicFramePr/>
              <a:graphic xmlns:a="http://schemas.openxmlformats.org/drawingml/2006/main">
                <a:graphicData uri="http://schemas.microsoft.com/office/word/2010/wordprocessingGroup">
                  <wpg:wgp>
                    <wpg:cNvGrpSpPr/>
                    <wpg:grpSpPr>
                      <a:xfrm>
                        <a:off x="0" y="0"/>
                        <a:ext cx="8144510" cy="11691801"/>
                        <a:chOff x="0" y="0"/>
                        <a:chExt cx="8144510" cy="11691801"/>
                      </a:xfrm>
                    </wpg:grpSpPr>
                    <wps:wsp>
                      <wps:cNvPr id="1" name="Rectangle 1"/>
                      <wps:cNvSpPr/>
                      <wps:spPr>
                        <a:xfrm>
                          <a:off x="0" y="0"/>
                          <a:ext cx="8144510" cy="10871200"/>
                        </a:xfrm>
                        <a:prstGeom prst="rect">
                          <a:avLst/>
                        </a:prstGeom>
                        <a:solidFill>
                          <a:srgbClr val="A8131D"/>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 name="Imag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57200" y="353786"/>
                          <a:ext cx="2555875" cy="939165"/>
                        </a:xfrm>
                        <a:prstGeom prst="rect">
                          <a:avLst/>
                        </a:prstGeom>
                      </pic:spPr>
                    </pic:pic>
                    <pic:pic xmlns:pic="http://schemas.openxmlformats.org/drawingml/2006/picture">
                      <pic:nvPicPr>
                        <pic:cNvPr id="2" name="Graphique 2"/>
                        <pic:cNvPicPr>
                          <a:picLocks noChangeAspect="1"/>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rot="1716618">
                          <a:off x="4539343" y="4060371"/>
                          <a:ext cx="3030855" cy="7631430"/>
                        </a:xfrm>
                        <a:prstGeom prst="rect">
                          <a:avLst/>
                        </a:prstGeom>
                      </pic:spPr>
                    </pic:pic>
                    <pic:pic xmlns:pic="http://schemas.openxmlformats.org/drawingml/2006/picture">
                      <pic:nvPicPr>
                        <pic:cNvPr id="6" name="Image 6" descr="Une image contenant texte&#10;&#10;Description générée automatiquement"/>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5127171" y="8768443"/>
                          <a:ext cx="2516505" cy="1507490"/>
                        </a:xfrm>
                        <a:prstGeom prst="rect">
                          <a:avLst/>
                        </a:prstGeom>
                      </pic:spPr>
                    </pic:pic>
                  </wpg:wgp>
                </a:graphicData>
              </a:graphic>
            </wp:anchor>
          </w:drawing>
        </mc:Choice>
        <mc:Fallback>
          <w:pict>
            <v:group w14:anchorId="0F7826A5" id="Groupe 5" o:spid="_x0000_s1026" style="position:absolute;margin-left:-70.9pt;margin-top:-35.45pt;width:641.3pt;height:920.6pt;z-index:251663363" coordsize="81445,11691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">
              <v:rect id="Rectangle 1" o:spid="_x0000_s1027" style="position:absolute;width:81445;height:1087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" fillcolor="#a8131d" strokecolor="#1f4d78 [1604]"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4572;top:3537;width:25558;height:9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">
                <v:imagedata r:id="rId5" o:title=""/>
              </v:shape>
              <v:shape id="Graphique 2" o:spid="_x0000_s1029" type="#_x0000_t75" style="position:absolute;left:45393;top:40603;width:30308;height:76315;rotation:1875005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">
                <v:imagedata r:id="rId6" o:title=""/>
              </v:shape>
              <v:shape id="Image 6" o:spid="_x0000_s1030" type="#_x0000_t75" alt="Une image contenant texte&#10;&#10;Description générée automatiquement" style="position:absolute;left:51271;top:87684;width:25165;height:15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">
                <v:imagedata r:id="rId7" o:title="Une image contenant texte&#10;&#10;Description générée automatiquement"/>
              </v:shape>
            </v:group>
          </w:pict>
        </mc:Fallback>
      </mc:AlternateContent>
    </w:r>
    <w:r w:rsidR="00134322">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001FD"/>
    <w:multiLevelType w:val="hybridMultilevel"/>
    <w:tmpl w:val="1FFECC3A"/>
    <w:lvl w:ilvl="0" w:tplc="D9C84860">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3A091F"/>
    <w:multiLevelType w:val="hybridMultilevel"/>
    <w:tmpl w:val="7A0CA50A"/>
    <w:lvl w:ilvl="0" w:tplc="D7823CE4">
      <w:start w:val="3"/>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47728E"/>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6581C2B"/>
    <w:multiLevelType w:val="hybridMultilevel"/>
    <w:tmpl w:val="0D4454B8"/>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BAA1811"/>
    <w:multiLevelType w:val="hybridMultilevel"/>
    <w:tmpl w:val="F86495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F72E5D"/>
    <w:multiLevelType w:val="hybridMultilevel"/>
    <w:tmpl w:val="D918EA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1C26769"/>
    <w:multiLevelType w:val="hybridMultilevel"/>
    <w:tmpl w:val="E646CC3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6EC113C"/>
    <w:multiLevelType w:val="hybridMultilevel"/>
    <w:tmpl w:val="EE02829E"/>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8076ADC"/>
    <w:multiLevelType w:val="hybridMultilevel"/>
    <w:tmpl w:val="EB78F9DE"/>
    <w:lvl w:ilvl="0" w:tplc="D3946CA2">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D1E3A0F"/>
    <w:multiLevelType w:val="hybridMultilevel"/>
    <w:tmpl w:val="F98E8130"/>
    <w:lvl w:ilvl="0" w:tplc="EE04953E">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EC4083D"/>
    <w:multiLevelType w:val="hybridMultilevel"/>
    <w:tmpl w:val="98F2FCAC"/>
    <w:lvl w:ilvl="0" w:tplc="CA5CC770">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0F35018"/>
    <w:multiLevelType w:val="hybridMultilevel"/>
    <w:tmpl w:val="993AD78E"/>
    <w:lvl w:ilvl="0" w:tplc="F4E6C900">
      <w:start w:val="2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13E07A4"/>
    <w:multiLevelType w:val="hybridMultilevel"/>
    <w:tmpl w:val="C98EDDE4"/>
    <w:lvl w:ilvl="0" w:tplc="B4465FCE">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82F3318"/>
    <w:multiLevelType w:val="hybridMultilevel"/>
    <w:tmpl w:val="B5109B3A"/>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9AA6D98"/>
    <w:multiLevelType w:val="hybridMultilevel"/>
    <w:tmpl w:val="151E782A"/>
    <w:lvl w:ilvl="0" w:tplc="F8961D3E">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9FE1334"/>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0AC45FF"/>
    <w:multiLevelType w:val="hybridMultilevel"/>
    <w:tmpl w:val="D980C4D8"/>
    <w:lvl w:ilvl="0" w:tplc="040C0001">
      <w:start w:val="1"/>
      <w:numFmt w:val="bullet"/>
      <w:lvlText w:val=""/>
      <w:lvlJc w:val="left"/>
      <w:pPr>
        <w:ind w:left="720" w:hanging="360"/>
      </w:pPr>
      <w:rPr>
        <w:rFonts w:ascii="Symbol" w:hAnsi="Symbol" w:hint="default"/>
      </w:rPr>
    </w:lvl>
    <w:lvl w:ilvl="1" w:tplc="08C490D4">
      <w:numFmt w:val="bullet"/>
      <w:lvlText w:val="-"/>
      <w:lvlJc w:val="left"/>
      <w:pPr>
        <w:ind w:left="1440" w:hanging="360"/>
      </w:pPr>
      <w:rPr>
        <w:rFonts w:ascii="Arial" w:eastAsiaTheme="minorHAnsi" w:hAnsi="Arial" w:cs="Arial" w:hint="default"/>
        <w:b w:val="0"/>
        <w:bCs w:val="0"/>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3E6059E"/>
    <w:multiLevelType w:val="hybridMultilevel"/>
    <w:tmpl w:val="DAB009E2"/>
    <w:lvl w:ilvl="0" w:tplc="34E0FDD0">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57D0D34"/>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19" w15:restartNumberingAfterBreak="0">
    <w:nsid w:val="4C0772B0"/>
    <w:multiLevelType w:val="hybridMultilevel"/>
    <w:tmpl w:val="4F749E4E"/>
    <w:lvl w:ilvl="0" w:tplc="C12C507A">
      <w:start w:val="2"/>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0" w15:restartNumberingAfterBreak="0">
    <w:nsid w:val="59887E36"/>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1" w15:restartNumberingAfterBreak="0">
    <w:nsid w:val="5D02594D"/>
    <w:multiLevelType w:val="hybridMultilevel"/>
    <w:tmpl w:val="76D64D3E"/>
    <w:lvl w:ilvl="0" w:tplc="A6802C30">
      <w:start w:val="3"/>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FBF70FE"/>
    <w:multiLevelType w:val="hybridMultilevel"/>
    <w:tmpl w:val="2B1E72E6"/>
    <w:lvl w:ilvl="0" w:tplc="CD2EE330">
      <w:start w:val="2"/>
      <w:numFmt w:val="bullet"/>
      <w:lvlText w:val=""/>
      <w:lvlJc w:val="left"/>
      <w:pPr>
        <w:ind w:left="720" w:hanging="360"/>
      </w:pPr>
      <w:rPr>
        <w:rFonts w:ascii="Wingdings" w:eastAsia="Calibr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16C3C12"/>
    <w:multiLevelType w:val="hybridMultilevel"/>
    <w:tmpl w:val="D7020F80"/>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26A4613"/>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5" w15:restartNumberingAfterBreak="0">
    <w:nsid w:val="659E36C1"/>
    <w:multiLevelType w:val="multilevel"/>
    <w:tmpl w:val="CE565C0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5A41A05"/>
    <w:multiLevelType w:val="hybridMultilevel"/>
    <w:tmpl w:val="16844CDE"/>
    <w:lvl w:ilvl="0" w:tplc="D2164EA8">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9E371FB"/>
    <w:multiLevelType w:val="hybridMultilevel"/>
    <w:tmpl w:val="6D1AFAD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69FA5CB8"/>
    <w:multiLevelType w:val="hybridMultilevel"/>
    <w:tmpl w:val="2FCAC9E4"/>
    <w:lvl w:ilvl="0" w:tplc="64A4503A">
      <w:start w:val="4"/>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CAD7365"/>
    <w:multiLevelType w:val="hybridMultilevel"/>
    <w:tmpl w:val="6074C73A"/>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F170402"/>
    <w:multiLevelType w:val="hybridMultilevel"/>
    <w:tmpl w:val="24DA35C4"/>
    <w:lvl w:ilvl="0" w:tplc="94D2B166">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38331CA"/>
    <w:multiLevelType w:val="hybridMultilevel"/>
    <w:tmpl w:val="A50AEC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8FF1D4B"/>
    <w:multiLevelType w:val="hybridMultilevel"/>
    <w:tmpl w:val="85EA0C10"/>
    <w:lvl w:ilvl="0" w:tplc="18749B76">
      <w:start w:val="8"/>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A0D0849"/>
    <w:multiLevelType w:val="hybridMultilevel"/>
    <w:tmpl w:val="FDEE5D7E"/>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FDC7842"/>
    <w:multiLevelType w:val="hybridMultilevel"/>
    <w:tmpl w:val="64441B28"/>
    <w:lvl w:ilvl="0" w:tplc="D674DAD2">
      <w:start w:val="1"/>
      <w:numFmt w:val="decimal"/>
      <w:lvlText w:val="%1."/>
      <w:lvlJc w:val="left"/>
      <w:pPr>
        <w:ind w:left="1080" w:hanging="360"/>
      </w:pPr>
      <w:rPr>
        <w:rFonts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16cid:durableId="2138331362">
    <w:abstractNumId w:val="9"/>
  </w:num>
  <w:num w:numId="2" w16cid:durableId="1224289775">
    <w:abstractNumId w:val="28"/>
  </w:num>
  <w:num w:numId="3" w16cid:durableId="975258701">
    <w:abstractNumId w:val="25"/>
  </w:num>
  <w:num w:numId="4" w16cid:durableId="594166406">
    <w:abstractNumId w:val="32"/>
  </w:num>
  <w:num w:numId="5" w16cid:durableId="2012220476">
    <w:abstractNumId w:val="16"/>
  </w:num>
  <w:num w:numId="6" w16cid:durableId="1451126567">
    <w:abstractNumId w:val="6"/>
  </w:num>
  <w:num w:numId="7" w16cid:durableId="1314873577">
    <w:abstractNumId w:val="18"/>
  </w:num>
  <w:num w:numId="8" w16cid:durableId="1620259723">
    <w:abstractNumId w:val="33"/>
  </w:num>
  <w:num w:numId="9" w16cid:durableId="2043436893">
    <w:abstractNumId w:val="23"/>
  </w:num>
  <w:num w:numId="10" w16cid:durableId="503980019">
    <w:abstractNumId w:val="29"/>
  </w:num>
  <w:num w:numId="11" w16cid:durableId="2013410012">
    <w:abstractNumId w:val="1"/>
  </w:num>
  <w:num w:numId="12" w16cid:durableId="1905330390">
    <w:abstractNumId w:val="22"/>
  </w:num>
  <w:num w:numId="13" w16cid:durableId="991909013">
    <w:abstractNumId w:val="20"/>
  </w:num>
  <w:num w:numId="14" w16cid:durableId="1791124281">
    <w:abstractNumId w:val="24"/>
  </w:num>
  <w:num w:numId="15" w16cid:durableId="1596866871">
    <w:abstractNumId w:val="15"/>
  </w:num>
  <w:num w:numId="16" w16cid:durableId="871039836">
    <w:abstractNumId w:val="11"/>
  </w:num>
  <w:num w:numId="17" w16cid:durableId="1502086770">
    <w:abstractNumId w:val="21"/>
  </w:num>
  <w:num w:numId="18" w16cid:durableId="698161627">
    <w:abstractNumId w:val="2"/>
  </w:num>
  <w:num w:numId="19" w16cid:durableId="1301764945">
    <w:abstractNumId w:val="5"/>
  </w:num>
  <w:num w:numId="20" w16cid:durableId="1029185127">
    <w:abstractNumId w:val="14"/>
  </w:num>
  <w:num w:numId="21" w16cid:durableId="1546526857">
    <w:abstractNumId w:val="27"/>
  </w:num>
  <w:num w:numId="22" w16cid:durableId="1836412035">
    <w:abstractNumId w:val="4"/>
  </w:num>
  <w:num w:numId="23" w16cid:durableId="2082481089">
    <w:abstractNumId w:val="10"/>
  </w:num>
  <w:num w:numId="24" w16cid:durableId="676271769">
    <w:abstractNumId w:val="31"/>
  </w:num>
  <w:num w:numId="25" w16cid:durableId="1843158580">
    <w:abstractNumId w:val="3"/>
  </w:num>
  <w:num w:numId="26" w16cid:durableId="1916235836">
    <w:abstractNumId w:val="13"/>
  </w:num>
  <w:num w:numId="27" w16cid:durableId="1864131730">
    <w:abstractNumId w:val="7"/>
  </w:num>
  <w:num w:numId="28" w16cid:durableId="1557351888">
    <w:abstractNumId w:val="26"/>
  </w:num>
  <w:num w:numId="29" w16cid:durableId="41364326">
    <w:abstractNumId w:val="34"/>
  </w:num>
  <w:num w:numId="30" w16cid:durableId="692995065">
    <w:abstractNumId w:val="8"/>
  </w:num>
  <w:num w:numId="31" w16cid:durableId="279075996">
    <w:abstractNumId w:val="0"/>
  </w:num>
  <w:num w:numId="32" w16cid:durableId="1848130537">
    <w:abstractNumId w:val="16"/>
  </w:num>
  <w:num w:numId="33" w16cid:durableId="112292845">
    <w:abstractNumId w:val="5"/>
  </w:num>
  <w:num w:numId="34" w16cid:durableId="807555611">
    <w:abstractNumId w:val="4"/>
  </w:num>
  <w:num w:numId="35" w16cid:durableId="1478572583">
    <w:abstractNumId w:val="31"/>
  </w:num>
  <w:num w:numId="36" w16cid:durableId="1759400978">
    <w:abstractNumId w:val="7"/>
  </w:num>
  <w:num w:numId="37" w16cid:durableId="10463686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49410754">
    <w:abstractNumId w:val="19"/>
  </w:num>
  <w:num w:numId="39" w16cid:durableId="165824726">
    <w:abstractNumId w:val="33"/>
  </w:num>
  <w:num w:numId="40" w16cid:durableId="607198319">
    <w:abstractNumId w:val="23"/>
  </w:num>
  <w:num w:numId="41" w16cid:durableId="1255358893">
    <w:abstractNumId w:val="12"/>
  </w:num>
  <w:num w:numId="42" w16cid:durableId="328336285">
    <w:abstractNumId w:val="30"/>
  </w:num>
  <w:num w:numId="43" w16cid:durableId="1544513219">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A2E"/>
    <w:rsid w:val="000043ED"/>
    <w:rsid w:val="00013210"/>
    <w:rsid w:val="000149AF"/>
    <w:rsid w:val="00020EC7"/>
    <w:rsid w:val="000239B6"/>
    <w:rsid w:val="00025E35"/>
    <w:rsid w:val="00032B4D"/>
    <w:rsid w:val="00037240"/>
    <w:rsid w:val="000430E6"/>
    <w:rsid w:val="00050881"/>
    <w:rsid w:val="00051657"/>
    <w:rsid w:val="00051FCC"/>
    <w:rsid w:val="000564F4"/>
    <w:rsid w:val="00061AB7"/>
    <w:rsid w:val="00061AEB"/>
    <w:rsid w:val="00061DC2"/>
    <w:rsid w:val="00065C81"/>
    <w:rsid w:val="000666FE"/>
    <w:rsid w:val="000719C9"/>
    <w:rsid w:val="00071B35"/>
    <w:rsid w:val="000863A3"/>
    <w:rsid w:val="000A08A1"/>
    <w:rsid w:val="000A1D02"/>
    <w:rsid w:val="000A25AA"/>
    <w:rsid w:val="000A39F8"/>
    <w:rsid w:val="000B0610"/>
    <w:rsid w:val="000C0E8B"/>
    <w:rsid w:val="000C147E"/>
    <w:rsid w:val="000C5447"/>
    <w:rsid w:val="000C7F35"/>
    <w:rsid w:val="000D01EA"/>
    <w:rsid w:val="000D243F"/>
    <w:rsid w:val="000D5D8D"/>
    <w:rsid w:val="000E1308"/>
    <w:rsid w:val="000E383A"/>
    <w:rsid w:val="000F1FC7"/>
    <w:rsid w:val="000F4295"/>
    <w:rsid w:val="0010435D"/>
    <w:rsid w:val="0010551C"/>
    <w:rsid w:val="00106D6C"/>
    <w:rsid w:val="00106DB1"/>
    <w:rsid w:val="00107046"/>
    <w:rsid w:val="00112FBF"/>
    <w:rsid w:val="001167E5"/>
    <w:rsid w:val="00116954"/>
    <w:rsid w:val="00121E21"/>
    <w:rsid w:val="0012359F"/>
    <w:rsid w:val="0013011E"/>
    <w:rsid w:val="0013050C"/>
    <w:rsid w:val="00130BBE"/>
    <w:rsid w:val="00134322"/>
    <w:rsid w:val="00144AB4"/>
    <w:rsid w:val="00145513"/>
    <w:rsid w:val="00153A44"/>
    <w:rsid w:val="00155D68"/>
    <w:rsid w:val="00160007"/>
    <w:rsid w:val="00160AC5"/>
    <w:rsid w:val="00167DEC"/>
    <w:rsid w:val="0017170D"/>
    <w:rsid w:val="00174A3E"/>
    <w:rsid w:val="00174B29"/>
    <w:rsid w:val="00175A04"/>
    <w:rsid w:val="00177025"/>
    <w:rsid w:val="0018283D"/>
    <w:rsid w:val="00183489"/>
    <w:rsid w:val="0018567D"/>
    <w:rsid w:val="001A0DDC"/>
    <w:rsid w:val="001A3C45"/>
    <w:rsid w:val="001A4732"/>
    <w:rsid w:val="001A5CFF"/>
    <w:rsid w:val="001A6DC1"/>
    <w:rsid w:val="001B4202"/>
    <w:rsid w:val="001C0D2A"/>
    <w:rsid w:val="001C2C61"/>
    <w:rsid w:val="001C39F6"/>
    <w:rsid w:val="001C7163"/>
    <w:rsid w:val="001D1DF7"/>
    <w:rsid w:val="001D44FF"/>
    <w:rsid w:val="001D6002"/>
    <w:rsid w:val="001D6DB4"/>
    <w:rsid w:val="001D71F6"/>
    <w:rsid w:val="001F4C07"/>
    <w:rsid w:val="001F5332"/>
    <w:rsid w:val="001F5EB2"/>
    <w:rsid w:val="00202B96"/>
    <w:rsid w:val="00207848"/>
    <w:rsid w:val="002215C3"/>
    <w:rsid w:val="002240CE"/>
    <w:rsid w:val="00230B47"/>
    <w:rsid w:val="0023391D"/>
    <w:rsid w:val="0023555F"/>
    <w:rsid w:val="00237294"/>
    <w:rsid w:val="00241562"/>
    <w:rsid w:val="0024355D"/>
    <w:rsid w:val="0024626A"/>
    <w:rsid w:val="00246988"/>
    <w:rsid w:val="0024757A"/>
    <w:rsid w:val="00265034"/>
    <w:rsid w:val="00270663"/>
    <w:rsid w:val="00272B11"/>
    <w:rsid w:val="00272E49"/>
    <w:rsid w:val="00280213"/>
    <w:rsid w:val="00282755"/>
    <w:rsid w:val="00285646"/>
    <w:rsid w:val="0029340C"/>
    <w:rsid w:val="00295F76"/>
    <w:rsid w:val="002A0737"/>
    <w:rsid w:val="002A0870"/>
    <w:rsid w:val="002A08ED"/>
    <w:rsid w:val="002B3A3C"/>
    <w:rsid w:val="002B49A3"/>
    <w:rsid w:val="002B639A"/>
    <w:rsid w:val="002B7D9B"/>
    <w:rsid w:val="002C0B90"/>
    <w:rsid w:val="002C1011"/>
    <w:rsid w:val="002C3FEB"/>
    <w:rsid w:val="002C40C1"/>
    <w:rsid w:val="002C6866"/>
    <w:rsid w:val="002D5F97"/>
    <w:rsid w:val="002E0D7E"/>
    <w:rsid w:val="002E22F6"/>
    <w:rsid w:val="002F0CC5"/>
    <w:rsid w:val="002F1F2C"/>
    <w:rsid w:val="002F7DE3"/>
    <w:rsid w:val="00302696"/>
    <w:rsid w:val="00306E65"/>
    <w:rsid w:val="003115B5"/>
    <w:rsid w:val="003126B8"/>
    <w:rsid w:val="003128A1"/>
    <w:rsid w:val="00313B9D"/>
    <w:rsid w:val="00314E1B"/>
    <w:rsid w:val="00317583"/>
    <w:rsid w:val="00321744"/>
    <w:rsid w:val="00325F99"/>
    <w:rsid w:val="00331DF3"/>
    <w:rsid w:val="00332FDA"/>
    <w:rsid w:val="00333668"/>
    <w:rsid w:val="0034085E"/>
    <w:rsid w:val="0034649A"/>
    <w:rsid w:val="00351EB6"/>
    <w:rsid w:val="00352E27"/>
    <w:rsid w:val="00354182"/>
    <w:rsid w:val="00354E1D"/>
    <w:rsid w:val="0035635D"/>
    <w:rsid w:val="00367AE6"/>
    <w:rsid w:val="00370F52"/>
    <w:rsid w:val="00373EBD"/>
    <w:rsid w:val="003748BC"/>
    <w:rsid w:val="00374C9E"/>
    <w:rsid w:val="00376F0B"/>
    <w:rsid w:val="00393FE5"/>
    <w:rsid w:val="0039527F"/>
    <w:rsid w:val="003A5784"/>
    <w:rsid w:val="003A59CE"/>
    <w:rsid w:val="003B1032"/>
    <w:rsid w:val="003B2F80"/>
    <w:rsid w:val="003B7620"/>
    <w:rsid w:val="003C3098"/>
    <w:rsid w:val="003C3998"/>
    <w:rsid w:val="003C6055"/>
    <w:rsid w:val="003D1D97"/>
    <w:rsid w:val="003D2318"/>
    <w:rsid w:val="003D2B47"/>
    <w:rsid w:val="003D4A86"/>
    <w:rsid w:val="003E17FE"/>
    <w:rsid w:val="00403DE3"/>
    <w:rsid w:val="00404D8E"/>
    <w:rsid w:val="0040659C"/>
    <w:rsid w:val="00410615"/>
    <w:rsid w:val="00410DA8"/>
    <w:rsid w:val="00415EE9"/>
    <w:rsid w:val="004222DD"/>
    <w:rsid w:val="00422DFB"/>
    <w:rsid w:val="00424AC5"/>
    <w:rsid w:val="00430ED3"/>
    <w:rsid w:val="00430F58"/>
    <w:rsid w:val="00440247"/>
    <w:rsid w:val="00444596"/>
    <w:rsid w:val="00444BEB"/>
    <w:rsid w:val="004475E1"/>
    <w:rsid w:val="00447F71"/>
    <w:rsid w:val="00450D77"/>
    <w:rsid w:val="004528AE"/>
    <w:rsid w:val="00457867"/>
    <w:rsid w:val="00462C47"/>
    <w:rsid w:val="004646D3"/>
    <w:rsid w:val="00465921"/>
    <w:rsid w:val="00470C31"/>
    <w:rsid w:val="00471226"/>
    <w:rsid w:val="004733C8"/>
    <w:rsid w:val="004810E4"/>
    <w:rsid w:val="00485F28"/>
    <w:rsid w:val="0048639D"/>
    <w:rsid w:val="004A1313"/>
    <w:rsid w:val="004A3011"/>
    <w:rsid w:val="004A446E"/>
    <w:rsid w:val="004A7471"/>
    <w:rsid w:val="004B7528"/>
    <w:rsid w:val="004C00CD"/>
    <w:rsid w:val="004C0C5C"/>
    <w:rsid w:val="004C6C4F"/>
    <w:rsid w:val="004D2CC3"/>
    <w:rsid w:val="004D2FF5"/>
    <w:rsid w:val="004D30C4"/>
    <w:rsid w:val="004D51A7"/>
    <w:rsid w:val="004D5DFC"/>
    <w:rsid w:val="004E2AF3"/>
    <w:rsid w:val="004F0A14"/>
    <w:rsid w:val="004F135D"/>
    <w:rsid w:val="004F2CCB"/>
    <w:rsid w:val="004F33CD"/>
    <w:rsid w:val="004F4DF8"/>
    <w:rsid w:val="004F66AD"/>
    <w:rsid w:val="004F6C16"/>
    <w:rsid w:val="00501C82"/>
    <w:rsid w:val="00501E74"/>
    <w:rsid w:val="005021F3"/>
    <w:rsid w:val="00512076"/>
    <w:rsid w:val="00520066"/>
    <w:rsid w:val="00522F6A"/>
    <w:rsid w:val="005237B1"/>
    <w:rsid w:val="00526818"/>
    <w:rsid w:val="0053184B"/>
    <w:rsid w:val="0053315B"/>
    <w:rsid w:val="00533291"/>
    <w:rsid w:val="00535176"/>
    <w:rsid w:val="00535E0E"/>
    <w:rsid w:val="00535F78"/>
    <w:rsid w:val="00541788"/>
    <w:rsid w:val="00542533"/>
    <w:rsid w:val="005430E8"/>
    <w:rsid w:val="005444BB"/>
    <w:rsid w:val="00546DFA"/>
    <w:rsid w:val="0055317A"/>
    <w:rsid w:val="005544F4"/>
    <w:rsid w:val="00554F43"/>
    <w:rsid w:val="00557ACE"/>
    <w:rsid w:val="005631C5"/>
    <w:rsid w:val="00563B86"/>
    <w:rsid w:val="00582826"/>
    <w:rsid w:val="00583FF3"/>
    <w:rsid w:val="00585362"/>
    <w:rsid w:val="00587305"/>
    <w:rsid w:val="005901AD"/>
    <w:rsid w:val="005921F6"/>
    <w:rsid w:val="00595E22"/>
    <w:rsid w:val="00597BDE"/>
    <w:rsid w:val="00597D74"/>
    <w:rsid w:val="005A4447"/>
    <w:rsid w:val="005B1EC0"/>
    <w:rsid w:val="005B7225"/>
    <w:rsid w:val="005C0251"/>
    <w:rsid w:val="005C4A21"/>
    <w:rsid w:val="005C4B64"/>
    <w:rsid w:val="005C6548"/>
    <w:rsid w:val="005D0736"/>
    <w:rsid w:val="005D0BE9"/>
    <w:rsid w:val="005D187F"/>
    <w:rsid w:val="005D1C1F"/>
    <w:rsid w:val="005D2287"/>
    <w:rsid w:val="005D2B78"/>
    <w:rsid w:val="005D44A9"/>
    <w:rsid w:val="005D610F"/>
    <w:rsid w:val="005E1946"/>
    <w:rsid w:val="005E2E15"/>
    <w:rsid w:val="005E2FB8"/>
    <w:rsid w:val="005E351B"/>
    <w:rsid w:val="005E58A4"/>
    <w:rsid w:val="005F10C4"/>
    <w:rsid w:val="005F1FA3"/>
    <w:rsid w:val="005F2393"/>
    <w:rsid w:val="005F413A"/>
    <w:rsid w:val="005F759E"/>
    <w:rsid w:val="0060132B"/>
    <w:rsid w:val="00604A5A"/>
    <w:rsid w:val="00612FA5"/>
    <w:rsid w:val="0061668F"/>
    <w:rsid w:val="00621222"/>
    <w:rsid w:val="0062209B"/>
    <w:rsid w:val="006242B7"/>
    <w:rsid w:val="006318A1"/>
    <w:rsid w:val="00636FCE"/>
    <w:rsid w:val="00637B8D"/>
    <w:rsid w:val="00640FCB"/>
    <w:rsid w:val="00643F40"/>
    <w:rsid w:val="006448EB"/>
    <w:rsid w:val="00645BA8"/>
    <w:rsid w:val="00646868"/>
    <w:rsid w:val="00647CB5"/>
    <w:rsid w:val="00652E8E"/>
    <w:rsid w:val="006549E2"/>
    <w:rsid w:val="006607E9"/>
    <w:rsid w:val="00667764"/>
    <w:rsid w:val="00672660"/>
    <w:rsid w:val="006730AD"/>
    <w:rsid w:val="0067336A"/>
    <w:rsid w:val="006779BB"/>
    <w:rsid w:val="00681F9B"/>
    <w:rsid w:val="006910E1"/>
    <w:rsid w:val="00693021"/>
    <w:rsid w:val="0069611B"/>
    <w:rsid w:val="006A0451"/>
    <w:rsid w:val="006A38B7"/>
    <w:rsid w:val="006A7A09"/>
    <w:rsid w:val="006B04CD"/>
    <w:rsid w:val="006B2EB9"/>
    <w:rsid w:val="006B3A04"/>
    <w:rsid w:val="006B423A"/>
    <w:rsid w:val="006B7905"/>
    <w:rsid w:val="006B7AA7"/>
    <w:rsid w:val="006C388B"/>
    <w:rsid w:val="006C5092"/>
    <w:rsid w:val="006D020A"/>
    <w:rsid w:val="006D03A6"/>
    <w:rsid w:val="006D33FD"/>
    <w:rsid w:val="006D39B9"/>
    <w:rsid w:val="006E2050"/>
    <w:rsid w:val="006E2128"/>
    <w:rsid w:val="006E7EC4"/>
    <w:rsid w:val="006F2019"/>
    <w:rsid w:val="006F392D"/>
    <w:rsid w:val="00700E16"/>
    <w:rsid w:val="00701B89"/>
    <w:rsid w:val="007038F9"/>
    <w:rsid w:val="00706D93"/>
    <w:rsid w:val="007154D2"/>
    <w:rsid w:val="007173D1"/>
    <w:rsid w:val="007252B7"/>
    <w:rsid w:val="00725B8C"/>
    <w:rsid w:val="007315C6"/>
    <w:rsid w:val="007378FF"/>
    <w:rsid w:val="007447A1"/>
    <w:rsid w:val="007456A9"/>
    <w:rsid w:val="0075230B"/>
    <w:rsid w:val="00752FBB"/>
    <w:rsid w:val="007622E9"/>
    <w:rsid w:val="00762D5B"/>
    <w:rsid w:val="007737C5"/>
    <w:rsid w:val="00774927"/>
    <w:rsid w:val="00776A1B"/>
    <w:rsid w:val="00780EA2"/>
    <w:rsid w:val="00785AA2"/>
    <w:rsid w:val="007863A0"/>
    <w:rsid w:val="00786F22"/>
    <w:rsid w:val="007922C6"/>
    <w:rsid w:val="00794ABF"/>
    <w:rsid w:val="007A118D"/>
    <w:rsid w:val="007A38F5"/>
    <w:rsid w:val="007A3DEC"/>
    <w:rsid w:val="007A5F81"/>
    <w:rsid w:val="007B3CE9"/>
    <w:rsid w:val="007B6501"/>
    <w:rsid w:val="007C08EB"/>
    <w:rsid w:val="007C263D"/>
    <w:rsid w:val="007C47CA"/>
    <w:rsid w:val="007C7668"/>
    <w:rsid w:val="007D1A0E"/>
    <w:rsid w:val="007D570A"/>
    <w:rsid w:val="007D68EC"/>
    <w:rsid w:val="007F4854"/>
    <w:rsid w:val="0080017B"/>
    <w:rsid w:val="008014A9"/>
    <w:rsid w:val="008014C3"/>
    <w:rsid w:val="00801E92"/>
    <w:rsid w:val="00803D1A"/>
    <w:rsid w:val="00806DED"/>
    <w:rsid w:val="00806E37"/>
    <w:rsid w:val="00807A3D"/>
    <w:rsid w:val="0082236B"/>
    <w:rsid w:val="00830E12"/>
    <w:rsid w:val="00831840"/>
    <w:rsid w:val="008354DB"/>
    <w:rsid w:val="00841120"/>
    <w:rsid w:val="00842F28"/>
    <w:rsid w:val="008437F2"/>
    <w:rsid w:val="0084485C"/>
    <w:rsid w:val="00845323"/>
    <w:rsid w:val="0085019D"/>
    <w:rsid w:val="00853A09"/>
    <w:rsid w:val="00864DD8"/>
    <w:rsid w:val="008676C9"/>
    <w:rsid w:val="00872E6E"/>
    <w:rsid w:val="00873300"/>
    <w:rsid w:val="0088215F"/>
    <w:rsid w:val="008846B6"/>
    <w:rsid w:val="0088618B"/>
    <w:rsid w:val="008879AC"/>
    <w:rsid w:val="0089011B"/>
    <w:rsid w:val="00892069"/>
    <w:rsid w:val="008A22C0"/>
    <w:rsid w:val="008A42E4"/>
    <w:rsid w:val="008B1828"/>
    <w:rsid w:val="008B320F"/>
    <w:rsid w:val="008B4A1C"/>
    <w:rsid w:val="008B674A"/>
    <w:rsid w:val="008C5EF3"/>
    <w:rsid w:val="008D5FD4"/>
    <w:rsid w:val="008D7689"/>
    <w:rsid w:val="008D79C9"/>
    <w:rsid w:val="008E002C"/>
    <w:rsid w:val="008E12EA"/>
    <w:rsid w:val="008E1BA1"/>
    <w:rsid w:val="008E2172"/>
    <w:rsid w:val="008E49D0"/>
    <w:rsid w:val="008E7D36"/>
    <w:rsid w:val="008F2F9B"/>
    <w:rsid w:val="008F6E17"/>
    <w:rsid w:val="00905D5A"/>
    <w:rsid w:val="009063C1"/>
    <w:rsid w:val="0091130B"/>
    <w:rsid w:val="0091281B"/>
    <w:rsid w:val="0091600E"/>
    <w:rsid w:val="0091693C"/>
    <w:rsid w:val="00921711"/>
    <w:rsid w:val="00927286"/>
    <w:rsid w:val="00932951"/>
    <w:rsid w:val="00941B50"/>
    <w:rsid w:val="009469CB"/>
    <w:rsid w:val="00953D11"/>
    <w:rsid w:val="0095700D"/>
    <w:rsid w:val="00960D6E"/>
    <w:rsid w:val="009627B7"/>
    <w:rsid w:val="00963702"/>
    <w:rsid w:val="009645CA"/>
    <w:rsid w:val="00965837"/>
    <w:rsid w:val="00967577"/>
    <w:rsid w:val="0097271C"/>
    <w:rsid w:val="00974F74"/>
    <w:rsid w:val="00977E67"/>
    <w:rsid w:val="009810F4"/>
    <w:rsid w:val="00984085"/>
    <w:rsid w:val="00985C9D"/>
    <w:rsid w:val="0098678B"/>
    <w:rsid w:val="00986D8B"/>
    <w:rsid w:val="0099475A"/>
    <w:rsid w:val="00995B2C"/>
    <w:rsid w:val="00995D50"/>
    <w:rsid w:val="009960DB"/>
    <w:rsid w:val="009B4913"/>
    <w:rsid w:val="009B68AC"/>
    <w:rsid w:val="009C152F"/>
    <w:rsid w:val="009C2422"/>
    <w:rsid w:val="009C3F8A"/>
    <w:rsid w:val="009C4A87"/>
    <w:rsid w:val="009D1862"/>
    <w:rsid w:val="009D379E"/>
    <w:rsid w:val="009D41BF"/>
    <w:rsid w:val="009D4AC3"/>
    <w:rsid w:val="009D6C76"/>
    <w:rsid w:val="009E5383"/>
    <w:rsid w:val="009E58AB"/>
    <w:rsid w:val="009E5CBD"/>
    <w:rsid w:val="009F376A"/>
    <w:rsid w:val="009F4C3B"/>
    <w:rsid w:val="009F6887"/>
    <w:rsid w:val="009F7D45"/>
    <w:rsid w:val="00A00389"/>
    <w:rsid w:val="00A0518D"/>
    <w:rsid w:val="00A0563B"/>
    <w:rsid w:val="00A14F1C"/>
    <w:rsid w:val="00A1743C"/>
    <w:rsid w:val="00A20172"/>
    <w:rsid w:val="00A32EBB"/>
    <w:rsid w:val="00A36DAC"/>
    <w:rsid w:val="00A36E34"/>
    <w:rsid w:val="00A40E07"/>
    <w:rsid w:val="00A45E9E"/>
    <w:rsid w:val="00A46F4C"/>
    <w:rsid w:val="00A50CBC"/>
    <w:rsid w:val="00A52FC0"/>
    <w:rsid w:val="00A56D3C"/>
    <w:rsid w:val="00A635CC"/>
    <w:rsid w:val="00A65815"/>
    <w:rsid w:val="00A70522"/>
    <w:rsid w:val="00A71AC2"/>
    <w:rsid w:val="00A736A8"/>
    <w:rsid w:val="00A7636A"/>
    <w:rsid w:val="00A77893"/>
    <w:rsid w:val="00A80662"/>
    <w:rsid w:val="00A809AC"/>
    <w:rsid w:val="00A84B05"/>
    <w:rsid w:val="00A84D0B"/>
    <w:rsid w:val="00A856B6"/>
    <w:rsid w:val="00A878B9"/>
    <w:rsid w:val="00A90AAB"/>
    <w:rsid w:val="00AA2153"/>
    <w:rsid w:val="00AA2E09"/>
    <w:rsid w:val="00AC0425"/>
    <w:rsid w:val="00AC04C0"/>
    <w:rsid w:val="00AC3BA5"/>
    <w:rsid w:val="00AC6B6C"/>
    <w:rsid w:val="00AD28DB"/>
    <w:rsid w:val="00AD46A1"/>
    <w:rsid w:val="00AD4D37"/>
    <w:rsid w:val="00AE0F55"/>
    <w:rsid w:val="00AE66B8"/>
    <w:rsid w:val="00AF315F"/>
    <w:rsid w:val="00AF39AD"/>
    <w:rsid w:val="00AF46FA"/>
    <w:rsid w:val="00AF50FE"/>
    <w:rsid w:val="00AF7265"/>
    <w:rsid w:val="00B03DBB"/>
    <w:rsid w:val="00B06035"/>
    <w:rsid w:val="00B0620B"/>
    <w:rsid w:val="00B0689C"/>
    <w:rsid w:val="00B1142E"/>
    <w:rsid w:val="00B16CDC"/>
    <w:rsid w:val="00B27319"/>
    <w:rsid w:val="00B2758E"/>
    <w:rsid w:val="00B317F8"/>
    <w:rsid w:val="00B347C5"/>
    <w:rsid w:val="00B4160A"/>
    <w:rsid w:val="00B50C79"/>
    <w:rsid w:val="00B52F28"/>
    <w:rsid w:val="00B5391B"/>
    <w:rsid w:val="00B54A71"/>
    <w:rsid w:val="00B55ED2"/>
    <w:rsid w:val="00B63D5C"/>
    <w:rsid w:val="00B661CA"/>
    <w:rsid w:val="00B66775"/>
    <w:rsid w:val="00B66F3A"/>
    <w:rsid w:val="00B72A24"/>
    <w:rsid w:val="00B74553"/>
    <w:rsid w:val="00B75BD7"/>
    <w:rsid w:val="00B80CCE"/>
    <w:rsid w:val="00B82F6F"/>
    <w:rsid w:val="00B83AF7"/>
    <w:rsid w:val="00B91E0F"/>
    <w:rsid w:val="00B956F6"/>
    <w:rsid w:val="00B962C6"/>
    <w:rsid w:val="00BA4265"/>
    <w:rsid w:val="00BB03CA"/>
    <w:rsid w:val="00BB42F6"/>
    <w:rsid w:val="00BC4E3A"/>
    <w:rsid w:val="00BC53B5"/>
    <w:rsid w:val="00BC5968"/>
    <w:rsid w:val="00BD2547"/>
    <w:rsid w:val="00BD35BD"/>
    <w:rsid w:val="00BD76E1"/>
    <w:rsid w:val="00BD7A2A"/>
    <w:rsid w:val="00BE0A6A"/>
    <w:rsid w:val="00BE3229"/>
    <w:rsid w:val="00BE3D78"/>
    <w:rsid w:val="00BF04B6"/>
    <w:rsid w:val="00BF10C1"/>
    <w:rsid w:val="00BF281D"/>
    <w:rsid w:val="00BF6419"/>
    <w:rsid w:val="00C0320E"/>
    <w:rsid w:val="00C10572"/>
    <w:rsid w:val="00C2020B"/>
    <w:rsid w:val="00C20A82"/>
    <w:rsid w:val="00C226CE"/>
    <w:rsid w:val="00C30C03"/>
    <w:rsid w:val="00C3309D"/>
    <w:rsid w:val="00C353A9"/>
    <w:rsid w:val="00C451E6"/>
    <w:rsid w:val="00C46C33"/>
    <w:rsid w:val="00C52B18"/>
    <w:rsid w:val="00C60160"/>
    <w:rsid w:val="00C60CE4"/>
    <w:rsid w:val="00C6261C"/>
    <w:rsid w:val="00C66132"/>
    <w:rsid w:val="00C668A2"/>
    <w:rsid w:val="00C703FE"/>
    <w:rsid w:val="00C72C8A"/>
    <w:rsid w:val="00C7453B"/>
    <w:rsid w:val="00C8070C"/>
    <w:rsid w:val="00C84803"/>
    <w:rsid w:val="00C876AA"/>
    <w:rsid w:val="00C92F86"/>
    <w:rsid w:val="00C948F0"/>
    <w:rsid w:val="00C9736A"/>
    <w:rsid w:val="00CA294D"/>
    <w:rsid w:val="00CA3033"/>
    <w:rsid w:val="00CA5C6B"/>
    <w:rsid w:val="00CA7213"/>
    <w:rsid w:val="00CB1CCF"/>
    <w:rsid w:val="00CB264B"/>
    <w:rsid w:val="00CB2658"/>
    <w:rsid w:val="00CC2EBC"/>
    <w:rsid w:val="00CC682C"/>
    <w:rsid w:val="00CD0C2A"/>
    <w:rsid w:val="00CD2F6D"/>
    <w:rsid w:val="00CD4A88"/>
    <w:rsid w:val="00CE0C74"/>
    <w:rsid w:val="00CE5075"/>
    <w:rsid w:val="00CE54DD"/>
    <w:rsid w:val="00CF6640"/>
    <w:rsid w:val="00D01DBE"/>
    <w:rsid w:val="00D02194"/>
    <w:rsid w:val="00D02250"/>
    <w:rsid w:val="00D0302B"/>
    <w:rsid w:val="00D04858"/>
    <w:rsid w:val="00D05933"/>
    <w:rsid w:val="00D14391"/>
    <w:rsid w:val="00D147F1"/>
    <w:rsid w:val="00D1480B"/>
    <w:rsid w:val="00D15DD2"/>
    <w:rsid w:val="00D1616C"/>
    <w:rsid w:val="00D262B0"/>
    <w:rsid w:val="00D262E9"/>
    <w:rsid w:val="00D30D9F"/>
    <w:rsid w:val="00D373E4"/>
    <w:rsid w:val="00D42221"/>
    <w:rsid w:val="00D446F8"/>
    <w:rsid w:val="00D44DDB"/>
    <w:rsid w:val="00D45EC2"/>
    <w:rsid w:val="00D46C47"/>
    <w:rsid w:val="00D475D6"/>
    <w:rsid w:val="00D52300"/>
    <w:rsid w:val="00D539C4"/>
    <w:rsid w:val="00D6369B"/>
    <w:rsid w:val="00D711F8"/>
    <w:rsid w:val="00D72A2E"/>
    <w:rsid w:val="00D775DB"/>
    <w:rsid w:val="00D842F7"/>
    <w:rsid w:val="00D9454F"/>
    <w:rsid w:val="00D9699D"/>
    <w:rsid w:val="00DA0064"/>
    <w:rsid w:val="00DB27CD"/>
    <w:rsid w:val="00DB51C8"/>
    <w:rsid w:val="00DC24D1"/>
    <w:rsid w:val="00DD4181"/>
    <w:rsid w:val="00DD5876"/>
    <w:rsid w:val="00DD5F54"/>
    <w:rsid w:val="00DE0604"/>
    <w:rsid w:val="00DE0EEE"/>
    <w:rsid w:val="00DE33A5"/>
    <w:rsid w:val="00DE69E6"/>
    <w:rsid w:val="00DE767D"/>
    <w:rsid w:val="00DF3153"/>
    <w:rsid w:val="00DF3DEB"/>
    <w:rsid w:val="00E0198C"/>
    <w:rsid w:val="00E05290"/>
    <w:rsid w:val="00E070EF"/>
    <w:rsid w:val="00E07E22"/>
    <w:rsid w:val="00E11B59"/>
    <w:rsid w:val="00E12195"/>
    <w:rsid w:val="00E17960"/>
    <w:rsid w:val="00E37B02"/>
    <w:rsid w:val="00E41900"/>
    <w:rsid w:val="00E43B8B"/>
    <w:rsid w:val="00E527E6"/>
    <w:rsid w:val="00E551D8"/>
    <w:rsid w:val="00E55C82"/>
    <w:rsid w:val="00E60B59"/>
    <w:rsid w:val="00E64BD4"/>
    <w:rsid w:val="00E702E6"/>
    <w:rsid w:val="00E716C7"/>
    <w:rsid w:val="00E80AB4"/>
    <w:rsid w:val="00E80F0B"/>
    <w:rsid w:val="00E85FD9"/>
    <w:rsid w:val="00E8697B"/>
    <w:rsid w:val="00E8732F"/>
    <w:rsid w:val="00E90E3A"/>
    <w:rsid w:val="00E95066"/>
    <w:rsid w:val="00E96912"/>
    <w:rsid w:val="00E97214"/>
    <w:rsid w:val="00EB5867"/>
    <w:rsid w:val="00EC1D99"/>
    <w:rsid w:val="00EC2C75"/>
    <w:rsid w:val="00ED1206"/>
    <w:rsid w:val="00ED324E"/>
    <w:rsid w:val="00EE0F03"/>
    <w:rsid w:val="00EE2829"/>
    <w:rsid w:val="00EE2CAF"/>
    <w:rsid w:val="00EE4C2F"/>
    <w:rsid w:val="00EE565D"/>
    <w:rsid w:val="00EE5BB8"/>
    <w:rsid w:val="00EF4583"/>
    <w:rsid w:val="00EF543F"/>
    <w:rsid w:val="00EF6233"/>
    <w:rsid w:val="00EF6E0A"/>
    <w:rsid w:val="00EF748F"/>
    <w:rsid w:val="00F0457B"/>
    <w:rsid w:val="00F1457D"/>
    <w:rsid w:val="00F14CE1"/>
    <w:rsid w:val="00F15E40"/>
    <w:rsid w:val="00F162BF"/>
    <w:rsid w:val="00F22062"/>
    <w:rsid w:val="00F23FFB"/>
    <w:rsid w:val="00F252FC"/>
    <w:rsid w:val="00F33DDC"/>
    <w:rsid w:val="00F35D77"/>
    <w:rsid w:val="00F36292"/>
    <w:rsid w:val="00F36480"/>
    <w:rsid w:val="00F45258"/>
    <w:rsid w:val="00F4569E"/>
    <w:rsid w:val="00F45B61"/>
    <w:rsid w:val="00F45F77"/>
    <w:rsid w:val="00F509F1"/>
    <w:rsid w:val="00F52401"/>
    <w:rsid w:val="00F53F08"/>
    <w:rsid w:val="00F54C91"/>
    <w:rsid w:val="00F62B6C"/>
    <w:rsid w:val="00F80F2E"/>
    <w:rsid w:val="00F832F8"/>
    <w:rsid w:val="00F83456"/>
    <w:rsid w:val="00F85110"/>
    <w:rsid w:val="00F85777"/>
    <w:rsid w:val="00F92741"/>
    <w:rsid w:val="00F93A77"/>
    <w:rsid w:val="00F93EBA"/>
    <w:rsid w:val="00F97905"/>
    <w:rsid w:val="00FA1FCA"/>
    <w:rsid w:val="00FA2775"/>
    <w:rsid w:val="00FA3674"/>
    <w:rsid w:val="00FB0071"/>
    <w:rsid w:val="00FB0C81"/>
    <w:rsid w:val="00FB23FF"/>
    <w:rsid w:val="00FB2599"/>
    <w:rsid w:val="00FB26BF"/>
    <w:rsid w:val="00FD0AD6"/>
    <w:rsid w:val="00FD0F30"/>
    <w:rsid w:val="00FD7780"/>
    <w:rsid w:val="00FE25A8"/>
    <w:rsid w:val="00FE5BFE"/>
    <w:rsid w:val="00FE5E5A"/>
    <w:rsid w:val="00FF0C47"/>
    <w:rsid w:val="01A149F1"/>
    <w:rsid w:val="03ADB5E7"/>
    <w:rsid w:val="04948A9B"/>
    <w:rsid w:val="04CEF5F1"/>
    <w:rsid w:val="05C3C096"/>
    <w:rsid w:val="06794E33"/>
    <w:rsid w:val="094F0368"/>
    <w:rsid w:val="09D119A0"/>
    <w:rsid w:val="09F36CE5"/>
    <w:rsid w:val="09FC027B"/>
    <w:rsid w:val="0A19A80E"/>
    <w:rsid w:val="0A8E0083"/>
    <w:rsid w:val="0AD5DA77"/>
    <w:rsid w:val="0BDE73B5"/>
    <w:rsid w:val="0D2A77F4"/>
    <w:rsid w:val="0D8C406C"/>
    <w:rsid w:val="0E37F8F7"/>
    <w:rsid w:val="0E50E336"/>
    <w:rsid w:val="0F9AA47B"/>
    <w:rsid w:val="0FDA60AB"/>
    <w:rsid w:val="11B9A799"/>
    <w:rsid w:val="11DDDB35"/>
    <w:rsid w:val="127B7F9F"/>
    <w:rsid w:val="128C1D28"/>
    <w:rsid w:val="12D2DD11"/>
    <w:rsid w:val="12DCBD51"/>
    <w:rsid w:val="1367AFF2"/>
    <w:rsid w:val="137BD682"/>
    <w:rsid w:val="13E537B1"/>
    <w:rsid w:val="13EEDEA0"/>
    <w:rsid w:val="1478AAC8"/>
    <w:rsid w:val="14ADD1CE"/>
    <w:rsid w:val="14CA7CFD"/>
    <w:rsid w:val="15D2153E"/>
    <w:rsid w:val="178578BB"/>
    <w:rsid w:val="17D009D4"/>
    <w:rsid w:val="18EF6888"/>
    <w:rsid w:val="196BDA35"/>
    <w:rsid w:val="19A857B9"/>
    <w:rsid w:val="1A04C302"/>
    <w:rsid w:val="1AEE3E2F"/>
    <w:rsid w:val="1AF8B207"/>
    <w:rsid w:val="1B66152D"/>
    <w:rsid w:val="1BA35EBE"/>
    <w:rsid w:val="1CC2362C"/>
    <w:rsid w:val="1D16D7D1"/>
    <w:rsid w:val="1E43361D"/>
    <w:rsid w:val="1EA8AF3D"/>
    <w:rsid w:val="1ECF8802"/>
    <w:rsid w:val="1FC98A2B"/>
    <w:rsid w:val="202DFA30"/>
    <w:rsid w:val="211B5357"/>
    <w:rsid w:val="21F5EB8C"/>
    <w:rsid w:val="2205BD4D"/>
    <w:rsid w:val="222D5DFA"/>
    <w:rsid w:val="223CD4B0"/>
    <w:rsid w:val="235A60FC"/>
    <w:rsid w:val="245A8625"/>
    <w:rsid w:val="24E14BDA"/>
    <w:rsid w:val="256BD130"/>
    <w:rsid w:val="25F7709D"/>
    <w:rsid w:val="297DF39E"/>
    <w:rsid w:val="2A666EA8"/>
    <w:rsid w:val="2AE6080E"/>
    <w:rsid w:val="2CD01F92"/>
    <w:rsid w:val="2EAEF0A6"/>
    <w:rsid w:val="2F5EEB9A"/>
    <w:rsid w:val="2FC04662"/>
    <w:rsid w:val="2FE57901"/>
    <w:rsid w:val="304AC107"/>
    <w:rsid w:val="30FABBFB"/>
    <w:rsid w:val="3218C999"/>
    <w:rsid w:val="32961B5A"/>
    <w:rsid w:val="3320FD98"/>
    <w:rsid w:val="34F7D546"/>
    <w:rsid w:val="35FD7A5A"/>
    <w:rsid w:val="3648B00D"/>
    <w:rsid w:val="38B63BBD"/>
    <w:rsid w:val="394848F7"/>
    <w:rsid w:val="39943052"/>
    <w:rsid w:val="39FE55B7"/>
    <w:rsid w:val="3DA1F067"/>
    <w:rsid w:val="3DAAD9AF"/>
    <w:rsid w:val="3F1180DE"/>
    <w:rsid w:val="3FB7DB44"/>
    <w:rsid w:val="3FDE57B2"/>
    <w:rsid w:val="40B104C2"/>
    <w:rsid w:val="40B6364A"/>
    <w:rsid w:val="41BCE052"/>
    <w:rsid w:val="41C00A8B"/>
    <w:rsid w:val="41F396BA"/>
    <w:rsid w:val="42082CFC"/>
    <w:rsid w:val="4290C175"/>
    <w:rsid w:val="42C4C39C"/>
    <w:rsid w:val="43AD89A8"/>
    <w:rsid w:val="444E4203"/>
    <w:rsid w:val="44B35C96"/>
    <w:rsid w:val="44C30B6F"/>
    <w:rsid w:val="452023EE"/>
    <w:rsid w:val="452B4F52"/>
    <w:rsid w:val="463470D9"/>
    <w:rsid w:val="47143B5B"/>
    <w:rsid w:val="47B7494D"/>
    <w:rsid w:val="47D86ABE"/>
    <w:rsid w:val="48E9B5C9"/>
    <w:rsid w:val="498DE61B"/>
    <w:rsid w:val="4A55384E"/>
    <w:rsid w:val="4B210A59"/>
    <w:rsid w:val="4C6F7F20"/>
    <w:rsid w:val="4D10DBD2"/>
    <w:rsid w:val="4DC3BA27"/>
    <w:rsid w:val="4E937C69"/>
    <w:rsid w:val="4ECCAAF6"/>
    <w:rsid w:val="4F34044E"/>
    <w:rsid w:val="4FDE29A8"/>
    <w:rsid w:val="503DA050"/>
    <w:rsid w:val="505B7AB0"/>
    <w:rsid w:val="50A0A40B"/>
    <w:rsid w:val="50B6164A"/>
    <w:rsid w:val="50F2852C"/>
    <w:rsid w:val="52679513"/>
    <w:rsid w:val="54753D66"/>
    <w:rsid w:val="554C0588"/>
    <w:rsid w:val="5610E563"/>
    <w:rsid w:val="588C7A34"/>
    <w:rsid w:val="5A245062"/>
    <w:rsid w:val="5C11C8B9"/>
    <w:rsid w:val="5C6283A8"/>
    <w:rsid w:val="5C748F51"/>
    <w:rsid w:val="5E6D4576"/>
    <w:rsid w:val="5E6F01E0"/>
    <w:rsid w:val="5EE7656D"/>
    <w:rsid w:val="5F70196B"/>
    <w:rsid w:val="5FD43CDD"/>
    <w:rsid w:val="61C350FC"/>
    <w:rsid w:val="62CA7A81"/>
    <w:rsid w:val="633E009E"/>
    <w:rsid w:val="64013F1C"/>
    <w:rsid w:val="64247BA4"/>
    <w:rsid w:val="64387A06"/>
    <w:rsid w:val="656A53D2"/>
    <w:rsid w:val="6592436A"/>
    <w:rsid w:val="65EDD205"/>
    <w:rsid w:val="6607B438"/>
    <w:rsid w:val="67E2A626"/>
    <w:rsid w:val="67ED8941"/>
    <w:rsid w:val="67FA3FE8"/>
    <w:rsid w:val="6804B7A8"/>
    <w:rsid w:val="68483E53"/>
    <w:rsid w:val="6863688A"/>
    <w:rsid w:val="68ED017D"/>
    <w:rsid w:val="69871E58"/>
    <w:rsid w:val="6BEDB774"/>
    <w:rsid w:val="6C7CE465"/>
    <w:rsid w:val="6D1A57DD"/>
    <w:rsid w:val="6D39F429"/>
    <w:rsid w:val="6DE71BEA"/>
    <w:rsid w:val="6E0EF4FD"/>
    <w:rsid w:val="6F459A2F"/>
    <w:rsid w:val="6FC2CF0A"/>
    <w:rsid w:val="70A88609"/>
    <w:rsid w:val="70B44825"/>
    <w:rsid w:val="71E445F7"/>
    <w:rsid w:val="72379E58"/>
    <w:rsid w:val="727E05AA"/>
    <w:rsid w:val="7285F330"/>
    <w:rsid w:val="72F67B2F"/>
    <w:rsid w:val="73B456E0"/>
    <w:rsid w:val="73FC4342"/>
    <w:rsid w:val="783D514F"/>
    <w:rsid w:val="789A6F91"/>
    <w:rsid w:val="78CFB465"/>
    <w:rsid w:val="790A3668"/>
    <w:rsid w:val="7932A404"/>
    <w:rsid w:val="798423ED"/>
    <w:rsid w:val="7A6B84C6"/>
    <w:rsid w:val="7A8EFFDF"/>
    <w:rsid w:val="7AF3CBAD"/>
    <w:rsid w:val="7B347947"/>
    <w:rsid w:val="7D3E2AA9"/>
    <w:rsid w:val="7DB298A2"/>
    <w:rsid w:val="7EF3193F"/>
    <w:rsid w:val="7F3E0EA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C67A0"/>
  <w15:chartTrackingRefBased/>
  <w15:docId w15:val="{4101356B-50A5-43D5-AC9C-1972CF15B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FR"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B50"/>
    <w:pPr>
      <w:spacing w:after="0"/>
    </w:pPr>
  </w:style>
  <w:style w:type="paragraph" w:styleId="Titre1">
    <w:name w:val="heading 1"/>
    <w:basedOn w:val="Normal"/>
    <w:next w:val="Normal"/>
    <w:link w:val="Titre1Car"/>
    <w:uiPriority w:val="9"/>
    <w:qFormat/>
    <w:rsid w:val="00557ACE"/>
    <w:pPr>
      <w:keepNext/>
      <w:keepLines/>
      <w:outlineLvl w:val="0"/>
    </w:pPr>
    <w:rPr>
      <w:rFonts w:ascii="Arial" w:eastAsiaTheme="majorEastAsia" w:hAnsi="Arial" w:cstheme="majorBidi"/>
      <w:b/>
      <w:szCs w:val="32"/>
    </w:rPr>
  </w:style>
  <w:style w:type="paragraph" w:styleId="Titre2">
    <w:name w:val="heading 2"/>
    <w:basedOn w:val="Normal"/>
    <w:link w:val="Titre2Car"/>
    <w:uiPriority w:val="9"/>
    <w:qFormat/>
    <w:rsid w:val="00DD5F54"/>
    <w:pPr>
      <w:spacing w:beforeAutospacing="1" w:afterAutospacing="1" w:line="240" w:lineRule="auto"/>
      <w:outlineLvl w:val="1"/>
    </w:pPr>
    <w:rPr>
      <w:rFonts w:ascii="Arial" w:eastAsia="Times New Roman" w:hAnsi="Arial" w:cs="Times New Roman"/>
      <w:b/>
      <w:bCs/>
      <w:szCs w:val="36"/>
      <w:lang w:eastAsia="fr-FR"/>
    </w:rPr>
  </w:style>
  <w:style w:type="paragraph" w:styleId="Titre3">
    <w:name w:val="heading 3"/>
    <w:basedOn w:val="Normal"/>
    <w:next w:val="Normal"/>
    <w:link w:val="Titre3Car"/>
    <w:uiPriority w:val="9"/>
    <w:unhideWhenUsed/>
    <w:qFormat/>
    <w:rsid w:val="00BF281D"/>
    <w:pPr>
      <w:keepNext/>
      <w:keepLines/>
      <w:spacing w:before="40"/>
      <w:outlineLvl w:val="2"/>
    </w:pPr>
    <w:rPr>
      <w:rFonts w:asciiTheme="majorHAnsi" w:eastAsiaTheme="majorEastAsia" w:hAnsiTheme="majorHAnsi" w:cstheme="majorBidi"/>
      <w:color w:val="1F4D78" w:themeColor="accent1" w:themeShade="7F"/>
      <w:sz w:val="24"/>
      <w:szCs w:val="24"/>
      <w:lang w:eastAsia="en-US"/>
    </w:rPr>
  </w:style>
  <w:style w:type="paragraph" w:styleId="Titre4">
    <w:name w:val="heading 4"/>
    <w:basedOn w:val="Normal"/>
    <w:next w:val="Normal"/>
    <w:link w:val="Titre4Car"/>
    <w:uiPriority w:val="9"/>
    <w:unhideWhenUsed/>
    <w:qFormat/>
    <w:rsid w:val="00DF3DE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72A2E"/>
    <w:pPr>
      <w:tabs>
        <w:tab w:val="center" w:pos="4536"/>
        <w:tab w:val="right" w:pos="9072"/>
      </w:tabs>
      <w:spacing w:line="240" w:lineRule="auto"/>
    </w:pPr>
  </w:style>
  <w:style w:type="character" w:customStyle="1" w:styleId="En-tteCar">
    <w:name w:val="En-tête Car"/>
    <w:basedOn w:val="Policepardfaut"/>
    <w:link w:val="En-tte"/>
    <w:uiPriority w:val="99"/>
    <w:rsid w:val="00D72A2E"/>
  </w:style>
  <w:style w:type="paragraph" w:styleId="Pieddepage">
    <w:name w:val="footer"/>
    <w:basedOn w:val="Normal"/>
    <w:link w:val="PieddepageCar"/>
    <w:uiPriority w:val="99"/>
    <w:unhideWhenUsed/>
    <w:rsid w:val="00D72A2E"/>
    <w:pPr>
      <w:tabs>
        <w:tab w:val="center" w:pos="4536"/>
        <w:tab w:val="right" w:pos="9072"/>
      </w:tabs>
      <w:spacing w:line="240" w:lineRule="auto"/>
    </w:pPr>
  </w:style>
  <w:style w:type="character" w:customStyle="1" w:styleId="PieddepageCar">
    <w:name w:val="Pied de page Car"/>
    <w:basedOn w:val="Policepardfaut"/>
    <w:link w:val="Pieddepage"/>
    <w:uiPriority w:val="99"/>
    <w:rsid w:val="00D72A2E"/>
  </w:style>
  <w:style w:type="paragraph" w:customStyle="1" w:styleId="Normale">
    <w:name w:val="Normal(e)"/>
    <w:basedOn w:val="Normal"/>
    <w:uiPriority w:val="99"/>
    <w:rsid w:val="00667764"/>
    <w:pPr>
      <w:autoSpaceDE w:val="0"/>
      <w:autoSpaceDN w:val="0"/>
      <w:adjustRightInd w:val="0"/>
      <w:spacing w:line="288" w:lineRule="auto"/>
      <w:textAlignment w:val="center"/>
    </w:pPr>
    <w:rPr>
      <w:rFonts w:ascii="Arial" w:eastAsiaTheme="minorHAnsi" w:hAnsi="Arial" w:cs="Arial"/>
      <w:color w:val="000000"/>
      <w:sz w:val="20"/>
      <w:szCs w:val="20"/>
      <w:lang w:eastAsia="en-US"/>
    </w:rPr>
  </w:style>
  <w:style w:type="character" w:customStyle="1" w:styleId="Normale1">
    <w:name w:val="Normal(e)1"/>
    <w:uiPriority w:val="99"/>
    <w:rsid w:val="00667764"/>
    <w:rPr>
      <w:rFonts w:ascii="Arial" w:hAnsi="Arial" w:cs="Arial"/>
      <w:color w:val="000000"/>
      <w:spacing w:val="0"/>
      <w:w w:val="100"/>
      <w:position w:val="0"/>
      <w:sz w:val="20"/>
      <w:szCs w:val="20"/>
      <w:u w:val="none"/>
      <w:vertAlign w:val="baseline"/>
      <w:em w:val="none"/>
      <w:lang w:val="fr-FR"/>
    </w:rPr>
  </w:style>
  <w:style w:type="character" w:styleId="Lienhypertexte">
    <w:name w:val="Hyperlink"/>
    <w:basedOn w:val="Policepardfaut"/>
    <w:uiPriority w:val="99"/>
    <w:unhideWhenUsed/>
    <w:rsid w:val="00667764"/>
    <w:rPr>
      <w:color w:val="0563C1" w:themeColor="hyperlink"/>
      <w:u w:val="single"/>
    </w:rPr>
  </w:style>
  <w:style w:type="paragraph" w:styleId="Paragraphedeliste">
    <w:name w:val="List Paragraph"/>
    <w:basedOn w:val="Normal"/>
    <w:uiPriority w:val="34"/>
    <w:qFormat/>
    <w:rsid w:val="00604A5A"/>
    <w:pPr>
      <w:ind w:left="720"/>
      <w:contextualSpacing/>
    </w:pPr>
    <w:rPr>
      <w:rFonts w:eastAsiaTheme="minorHAnsi"/>
      <w:lang w:eastAsia="en-US"/>
    </w:rPr>
  </w:style>
  <w:style w:type="character" w:customStyle="1" w:styleId="Titre2Car">
    <w:name w:val="Titre 2 Car"/>
    <w:basedOn w:val="Policepardfaut"/>
    <w:link w:val="Titre2"/>
    <w:uiPriority w:val="9"/>
    <w:rsid w:val="00DD5F54"/>
    <w:rPr>
      <w:rFonts w:ascii="Arial" w:eastAsia="Times New Roman" w:hAnsi="Arial" w:cs="Times New Roman"/>
      <w:b/>
      <w:bCs/>
      <w:szCs w:val="36"/>
      <w:lang w:eastAsia="fr-FR"/>
    </w:rPr>
  </w:style>
  <w:style w:type="paragraph" w:styleId="NormalWeb">
    <w:name w:val="Normal (Web)"/>
    <w:basedOn w:val="Normal"/>
    <w:uiPriority w:val="99"/>
    <w:semiHidden/>
    <w:unhideWhenUsed/>
    <w:rsid w:val="009C242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9C2422"/>
    <w:rPr>
      <w:i/>
      <w:iCs/>
    </w:rPr>
  </w:style>
  <w:style w:type="character" w:styleId="lev">
    <w:name w:val="Strong"/>
    <w:basedOn w:val="Policepardfaut"/>
    <w:uiPriority w:val="22"/>
    <w:qFormat/>
    <w:rsid w:val="009C2422"/>
    <w:rPr>
      <w:b/>
      <w:bCs/>
    </w:rPr>
  </w:style>
  <w:style w:type="character" w:customStyle="1" w:styleId="lrzxr">
    <w:name w:val="lrzxr"/>
    <w:basedOn w:val="Policepardfaut"/>
    <w:rsid w:val="00E12195"/>
  </w:style>
  <w:style w:type="character" w:styleId="Marquedecommentaire">
    <w:name w:val="annotation reference"/>
    <w:basedOn w:val="Policepardfaut"/>
    <w:uiPriority w:val="99"/>
    <w:semiHidden/>
    <w:unhideWhenUsed/>
    <w:rsid w:val="00CB1CCF"/>
    <w:rPr>
      <w:sz w:val="16"/>
      <w:szCs w:val="16"/>
    </w:rPr>
  </w:style>
  <w:style w:type="paragraph" w:styleId="Commentaire">
    <w:name w:val="annotation text"/>
    <w:basedOn w:val="Normal"/>
    <w:link w:val="CommentaireCar"/>
    <w:uiPriority w:val="99"/>
    <w:unhideWhenUsed/>
    <w:rsid w:val="00CB1CCF"/>
    <w:pPr>
      <w:spacing w:line="240" w:lineRule="auto"/>
    </w:pPr>
    <w:rPr>
      <w:sz w:val="20"/>
      <w:szCs w:val="20"/>
    </w:rPr>
  </w:style>
  <w:style w:type="character" w:customStyle="1" w:styleId="CommentaireCar">
    <w:name w:val="Commentaire Car"/>
    <w:basedOn w:val="Policepardfaut"/>
    <w:link w:val="Commentaire"/>
    <w:uiPriority w:val="99"/>
    <w:rsid w:val="00CB1CCF"/>
    <w:rPr>
      <w:sz w:val="20"/>
      <w:szCs w:val="20"/>
    </w:rPr>
  </w:style>
  <w:style w:type="paragraph" w:styleId="Objetducommentaire">
    <w:name w:val="annotation subject"/>
    <w:basedOn w:val="Commentaire"/>
    <w:next w:val="Commentaire"/>
    <w:link w:val="ObjetducommentaireCar"/>
    <w:uiPriority w:val="99"/>
    <w:semiHidden/>
    <w:unhideWhenUsed/>
    <w:rsid w:val="00CB1CCF"/>
    <w:rPr>
      <w:b/>
      <w:bCs/>
    </w:rPr>
  </w:style>
  <w:style w:type="character" w:customStyle="1" w:styleId="ObjetducommentaireCar">
    <w:name w:val="Objet du commentaire Car"/>
    <w:basedOn w:val="CommentaireCar"/>
    <w:link w:val="Objetducommentaire"/>
    <w:uiPriority w:val="99"/>
    <w:semiHidden/>
    <w:rsid w:val="00CB1CCF"/>
    <w:rPr>
      <w:b/>
      <w:bCs/>
      <w:sz w:val="20"/>
      <w:szCs w:val="20"/>
    </w:rPr>
  </w:style>
  <w:style w:type="paragraph" w:styleId="Textedebulles">
    <w:name w:val="Balloon Text"/>
    <w:basedOn w:val="Normal"/>
    <w:link w:val="TextedebullesCar"/>
    <w:uiPriority w:val="99"/>
    <w:semiHidden/>
    <w:unhideWhenUsed/>
    <w:rsid w:val="00CB1CCF"/>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B1CCF"/>
    <w:rPr>
      <w:rFonts w:ascii="Segoe UI" w:hAnsi="Segoe UI" w:cs="Segoe UI"/>
      <w:sz w:val="18"/>
      <w:szCs w:val="18"/>
    </w:rPr>
  </w:style>
  <w:style w:type="paragraph" w:customStyle="1" w:styleId="Default">
    <w:name w:val="Default"/>
    <w:rsid w:val="004733C8"/>
    <w:pPr>
      <w:autoSpaceDE w:val="0"/>
      <w:autoSpaceDN w:val="0"/>
      <w:adjustRightInd w:val="0"/>
      <w:spacing w:after="0" w:line="240" w:lineRule="auto"/>
    </w:pPr>
    <w:rPr>
      <w:rFonts w:ascii="Segoe UI" w:eastAsiaTheme="minorHAnsi" w:hAnsi="Segoe UI" w:cs="Segoe UI"/>
      <w:color w:val="000000"/>
      <w:sz w:val="24"/>
      <w:szCs w:val="24"/>
      <w:lang w:eastAsia="en-US"/>
    </w:rPr>
  </w:style>
  <w:style w:type="paragraph" w:styleId="Rvision">
    <w:name w:val="Revision"/>
    <w:hidden/>
    <w:uiPriority w:val="99"/>
    <w:semiHidden/>
    <w:rsid w:val="00C353A9"/>
    <w:pPr>
      <w:spacing w:after="0" w:line="240" w:lineRule="auto"/>
    </w:pPr>
  </w:style>
  <w:style w:type="paragraph" w:styleId="Notedefin">
    <w:name w:val="endnote text"/>
    <w:basedOn w:val="Normal"/>
    <w:link w:val="NotedefinCar"/>
    <w:uiPriority w:val="99"/>
    <w:semiHidden/>
    <w:unhideWhenUsed/>
    <w:rsid w:val="00116954"/>
    <w:pPr>
      <w:spacing w:line="240" w:lineRule="auto"/>
    </w:pPr>
    <w:rPr>
      <w:sz w:val="20"/>
      <w:szCs w:val="20"/>
    </w:rPr>
  </w:style>
  <w:style w:type="character" w:customStyle="1" w:styleId="NotedefinCar">
    <w:name w:val="Note de fin Car"/>
    <w:basedOn w:val="Policepardfaut"/>
    <w:link w:val="Notedefin"/>
    <w:uiPriority w:val="99"/>
    <w:semiHidden/>
    <w:rsid w:val="00116954"/>
    <w:rPr>
      <w:sz w:val="20"/>
      <w:szCs w:val="20"/>
    </w:rPr>
  </w:style>
  <w:style w:type="character" w:styleId="Appeldenotedefin">
    <w:name w:val="endnote reference"/>
    <w:basedOn w:val="Policepardfaut"/>
    <w:uiPriority w:val="99"/>
    <w:semiHidden/>
    <w:unhideWhenUsed/>
    <w:rsid w:val="00116954"/>
    <w:rPr>
      <w:vertAlign w:val="superscript"/>
    </w:rPr>
  </w:style>
  <w:style w:type="character" w:customStyle="1" w:styleId="Titre3Car">
    <w:name w:val="Titre 3 Car"/>
    <w:basedOn w:val="Policepardfaut"/>
    <w:link w:val="Titre3"/>
    <w:uiPriority w:val="9"/>
    <w:rsid w:val="00BF281D"/>
    <w:rPr>
      <w:rFonts w:asciiTheme="majorHAnsi" w:eastAsiaTheme="majorEastAsia" w:hAnsiTheme="majorHAnsi" w:cstheme="majorBidi"/>
      <w:color w:val="1F4D78" w:themeColor="accent1" w:themeShade="7F"/>
      <w:sz w:val="24"/>
      <w:szCs w:val="24"/>
      <w:lang w:eastAsia="en-US"/>
    </w:rPr>
  </w:style>
  <w:style w:type="paragraph" w:styleId="Corpsdetexte">
    <w:name w:val="Body Text"/>
    <w:basedOn w:val="Normal"/>
    <w:link w:val="CorpsdetexteCar"/>
    <w:autoRedefine/>
    <w:unhideWhenUsed/>
    <w:rsid w:val="00FD7780"/>
    <w:pPr>
      <w:spacing w:line="240" w:lineRule="auto"/>
      <w:jc w:val="both"/>
    </w:pPr>
    <w:rPr>
      <w:rFonts w:eastAsia="Times New Roman" w:cs="Times New Roman"/>
      <w:color w:val="000000" w:themeColor="text1"/>
      <w:sz w:val="20"/>
      <w:szCs w:val="20"/>
      <w:lang w:eastAsia="fr-FR"/>
    </w:rPr>
  </w:style>
  <w:style w:type="character" w:customStyle="1" w:styleId="CorpsdetexteCar">
    <w:name w:val="Corps de texte Car"/>
    <w:basedOn w:val="Policepardfaut"/>
    <w:link w:val="Corpsdetexte"/>
    <w:rsid w:val="00FD7780"/>
    <w:rPr>
      <w:rFonts w:eastAsia="Times New Roman" w:cs="Times New Roman"/>
      <w:color w:val="000000" w:themeColor="text1"/>
      <w:sz w:val="20"/>
      <w:szCs w:val="20"/>
      <w:lang w:eastAsia="fr-FR"/>
    </w:rPr>
  </w:style>
  <w:style w:type="table" w:styleId="Grilledutableau">
    <w:name w:val="Table Grid"/>
    <w:basedOn w:val="TableauNormal"/>
    <w:uiPriority w:val="39"/>
    <w:rsid w:val="0058730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557ACE"/>
    <w:rPr>
      <w:rFonts w:ascii="Arial" w:eastAsiaTheme="majorEastAsia" w:hAnsi="Arial" w:cstheme="majorBidi"/>
      <w:b/>
      <w:szCs w:val="32"/>
    </w:rPr>
  </w:style>
  <w:style w:type="paragraph" w:styleId="En-ttedetabledesmatires">
    <w:name w:val="TOC Heading"/>
    <w:basedOn w:val="Titre1"/>
    <w:next w:val="Normal"/>
    <w:uiPriority w:val="39"/>
    <w:unhideWhenUsed/>
    <w:qFormat/>
    <w:rsid w:val="00587305"/>
    <w:pPr>
      <w:outlineLvl w:val="9"/>
    </w:pPr>
    <w:rPr>
      <w:lang w:eastAsia="fr-FR"/>
    </w:rPr>
  </w:style>
  <w:style w:type="paragraph" w:styleId="TM2">
    <w:name w:val="toc 2"/>
    <w:basedOn w:val="Normal"/>
    <w:next w:val="Normal"/>
    <w:autoRedefine/>
    <w:uiPriority w:val="39"/>
    <w:unhideWhenUsed/>
    <w:rsid w:val="005C6548"/>
    <w:pPr>
      <w:tabs>
        <w:tab w:val="right" w:leader="dot" w:pos="9628"/>
      </w:tabs>
      <w:spacing w:after="100" w:line="240" w:lineRule="auto"/>
    </w:pPr>
    <w:rPr>
      <w:rFonts w:eastAsia="Times New Roman" w:cstheme="minorHAnsi"/>
      <w:b/>
      <w:noProof/>
      <w:lang w:eastAsia="en-US" w:bidi="en-US"/>
    </w:rPr>
  </w:style>
  <w:style w:type="paragraph" w:styleId="TM3">
    <w:name w:val="toc 3"/>
    <w:basedOn w:val="Normal"/>
    <w:next w:val="Normal"/>
    <w:autoRedefine/>
    <w:uiPriority w:val="39"/>
    <w:unhideWhenUsed/>
    <w:rsid w:val="00587305"/>
    <w:pPr>
      <w:tabs>
        <w:tab w:val="right" w:leader="dot" w:pos="9628"/>
      </w:tabs>
      <w:spacing w:after="100"/>
      <w:ind w:left="440"/>
    </w:pPr>
    <w:rPr>
      <w:rFonts w:ascii="Arial" w:eastAsiaTheme="minorHAnsi" w:hAnsi="Arial" w:cs="Arial"/>
      <w:b/>
      <w:bCs/>
      <w:noProof/>
      <w:sz w:val="16"/>
      <w:szCs w:val="16"/>
      <w:lang w:eastAsia="en-US"/>
    </w:rPr>
  </w:style>
  <w:style w:type="paragraph" w:customStyle="1" w:styleId="paragraph">
    <w:name w:val="paragraph"/>
    <w:basedOn w:val="Normal"/>
    <w:rsid w:val="0058730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eop">
    <w:name w:val="eop"/>
    <w:basedOn w:val="Policepardfaut"/>
    <w:rsid w:val="00587305"/>
  </w:style>
  <w:style w:type="character" w:customStyle="1" w:styleId="normaltextrun">
    <w:name w:val="normaltextrun"/>
    <w:basedOn w:val="Policepardfaut"/>
    <w:rsid w:val="00587305"/>
  </w:style>
  <w:style w:type="paragraph" w:styleId="TM1">
    <w:name w:val="toc 1"/>
    <w:basedOn w:val="Normal"/>
    <w:next w:val="Normal"/>
    <w:autoRedefine/>
    <w:uiPriority w:val="39"/>
    <w:unhideWhenUsed/>
    <w:rsid w:val="005901AD"/>
    <w:pPr>
      <w:tabs>
        <w:tab w:val="right" w:leader="dot" w:pos="9628"/>
      </w:tabs>
      <w:spacing w:after="100" w:line="240" w:lineRule="auto"/>
      <w:ind w:left="708"/>
    </w:pPr>
    <w:rPr>
      <w:rFonts w:eastAsiaTheme="minorHAnsi"/>
      <w:lang w:eastAsia="en-US"/>
    </w:rPr>
  </w:style>
  <w:style w:type="paragraph" w:styleId="Notedebasdepage">
    <w:name w:val="footnote text"/>
    <w:basedOn w:val="Normal"/>
    <w:link w:val="NotedebasdepageCar"/>
    <w:uiPriority w:val="99"/>
    <w:semiHidden/>
    <w:unhideWhenUsed/>
    <w:rsid w:val="00EF543F"/>
    <w:pPr>
      <w:spacing w:line="240" w:lineRule="auto"/>
    </w:pPr>
    <w:rPr>
      <w:sz w:val="20"/>
      <w:szCs w:val="20"/>
    </w:rPr>
  </w:style>
  <w:style w:type="character" w:customStyle="1" w:styleId="NotedebasdepageCar">
    <w:name w:val="Note de bas de page Car"/>
    <w:basedOn w:val="Policepardfaut"/>
    <w:link w:val="Notedebasdepage"/>
    <w:uiPriority w:val="99"/>
    <w:semiHidden/>
    <w:rsid w:val="00EF543F"/>
    <w:rPr>
      <w:sz w:val="20"/>
      <w:szCs w:val="20"/>
    </w:rPr>
  </w:style>
  <w:style w:type="character" w:styleId="Appelnotedebasdep">
    <w:name w:val="footnote reference"/>
    <w:basedOn w:val="Policepardfaut"/>
    <w:uiPriority w:val="99"/>
    <w:semiHidden/>
    <w:unhideWhenUsed/>
    <w:rsid w:val="00EF543F"/>
    <w:rPr>
      <w:vertAlign w:val="superscript"/>
    </w:rPr>
  </w:style>
  <w:style w:type="character" w:customStyle="1" w:styleId="Mentionnonrsolue1">
    <w:name w:val="Mention non résolue1"/>
    <w:basedOn w:val="Policepardfaut"/>
    <w:uiPriority w:val="99"/>
    <w:semiHidden/>
    <w:unhideWhenUsed/>
    <w:rsid w:val="00636FCE"/>
    <w:rPr>
      <w:color w:val="605E5C"/>
      <w:shd w:val="clear" w:color="auto" w:fill="E1DFDD"/>
    </w:rPr>
  </w:style>
  <w:style w:type="character" w:customStyle="1" w:styleId="Mentionnonrsolue2">
    <w:name w:val="Mention non résolue2"/>
    <w:basedOn w:val="Policepardfaut"/>
    <w:uiPriority w:val="99"/>
    <w:semiHidden/>
    <w:unhideWhenUsed/>
    <w:rsid w:val="00C72C8A"/>
    <w:rPr>
      <w:color w:val="605E5C"/>
      <w:shd w:val="clear" w:color="auto" w:fill="E1DFDD"/>
    </w:rPr>
  </w:style>
  <w:style w:type="table" w:customStyle="1" w:styleId="Grilledutableau1">
    <w:name w:val="Grille du tableau1"/>
    <w:basedOn w:val="TableauNormal"/>
    <w:next w:val="Grilledutableau"/>
    <w:uiPriority w:val="39"/>
    <w:rsid w:val="00C2020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4Car">
    <w:name w:val="Titre 4 Car"/>
    <w:basedOn w:val="Policepardfaut"/>
    <w:link w:val="Titre4"/>
    <w:uiPriority w:val="9"/>
    <w:rsid w:val="00DF3DEB"/>
    <w:rPr>
      <w:rFonts w:asciiTheme="majorHAnsi" w:eastAsiaTheme="majorEastAsia" w:hAnsiTheme="majorHAnsi" w:cstheme="majorBidi"/>
      <w:i/>
      <w:iCs/>
      <w:color w:val="2E74B5" w:themeColor="accent1" w:themeShade="BF"/>
    </w:rPr>
  </w:style>
  <w:style w:type="paragraph" w:customStyle="1" w:styleId="Aucunstyle">
    <w:name w:val="[Aucun style]"/>
    <w:rsid w:val="00E43B8B"/>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Paragraphestandard">
    <w:name w:val="[Paragraphe standard]"/>
    <w:basedOn w:val="Aucunstyle"/>
    <w:uiPriority w:val="99"/>
    <w:rsid w:val="00E43B8B"/>
  </w:style>
  <w:style w:type="paragraph" w:customStyle="1" w:styleId="RedNomDoc">
    <w:name w:val="RedNomDoc"/>
    <w:basedOn w:val="Normal"/>
    <w:rsid w:val="00415EE9"/>
    <w:pPr>
      <w:keepLines/>
      <w:widowControl w:val="0"/>
      <w:autoSpaceDE w:val="0"/>
      <w:autoSpaceDN w:val="0"/>
      <w:adjustRightInd w:val="0"/>
      <w:spacing w:line="240" w:lineRule="auto"/>
      <w:jc w:val="center"/>
    </w:pPr>
    <w:rPr>
      <w:rFonts w:ascii="Arial" w:eastAsia="Times New Roman" w:hAnsi="Arial" w:cs="Arial"/>
      <w:b/>
      <w:bCs/>
      <w:sz w:val="30"/>
      <w:szCs w:val="30"/>
      <w:lang w:eastAsia="fr-FR"/>
    </w:rPr>
  </w:style>
  <w:style w:type="character" w:styleId="Mentionnonrsolue">
    <w:name w:val="Unresolved Mention"/>
    <w:basedOn w:val="Policepardfaut"/>
    <w:uiPriority w:val="99"/>
    <w:semiHidden/>
    <w:unhideWhenUsed/>
    <w:rsid w:val="00EE28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9038">
      <w:bodyDiv w:val="1"/>
      <w:marLeft w:val="0"/>
      <w:marRight w:val="0"/>
      <w:marTop w:val="0"/>
      <w:marBottom w:val="0"/>
      <w:divBdr>
        <w:top w:val="none" w:sz="0" w:space="0" w:color="auto"/>
        <w:left w:val="none" w:sz="0" w:space="0" w:color="auto"/>
        <w:bottom w:val="none" w:sz="0" w:space="0" w:color="auto"/>
        <w:right w:val="none" w:sz="0" w:space="0" w:color="auto"/>
      </w:divBdr>
    </w:div>
    <w:div w:id="14966827">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301235238">
      <w:bodyDiv w:val="1"/>
      <w:marLeft w:val="0"/>
      <w:marRight w:val="0"/>
      <w:marTop w:val="0"/>
      <w:marBottom w:val="0"/>
      <w:divBdr>
        <w:top w:val="none" w:sz="0" w:space="0" w:color="auto"/>
        <w:left w:val="none" w:sz="0" w:space="0" w:color="auto"/>
        <w:bottom w:val="none" w:sz="0" w:space="0" w:color="auto"/>
        <w:right w:val="none" w:sz="0" w:space="0" w:color="auto"/>
      </w:divBdr>
    </w:div>
    <w:div w:id="580260195">
      <w:bodyDiv w:val="1"/>
      <w:marLeft w:val="0"/>
      <w:marRight w:val="0"/>
      <w:marTop w:val="0"/>
      <w:marBottom w:val="0"/>
      <w:divBdr>
        <w:top w:val="none" w:sz="0" w:space="0" w:color="auto"/>
        <w:left w:val="none" w:sz="0" w:space="0" w:color="auto"/>
        <w:bottom w:val="none" w:sz="0" w:space="0" w:color="auto"/>
        <w:right w:val="none" w:sz="0" w:space="0" w:color="auto"/>
      </w:divBdr>
    </w:div>
    <w:div w:id="593561634">
      <w:bodyDiv w:val="1"/>
      <w:marLeft w:val="0"/>
      <w:marRight w:val="0"/>
      <w:marTop w:val="0"/>
      <w:marBottom w:val="0"/>
      <w:divBdr>
        <w:top w:val="none" w:sz="0" w:space="0" w:color="auto"/>
        <w:left w:val="none" w:sz="0" w:space="0" w:color="auto"/>
        <w:bottom w:val="none" w:sz="0" w:space="0" w:color="auto"/>
        <w:right w:val="none" w:sz="0" w:space="0" w:color="auto"/>
      </w:divBdr>
    </w:div>
    <w:div w:id="855654085">
      <w:bodyDiv w:val="1"/>
      <w:marLeft w:val="0"/>
      <w:marRight w:val="0"/>
      <w:marTop w:val="0"/>
      <w:marBottom w:val="0"/>
      <w:divBdr>
        <w:top w:val="none" w:sz="0" w:space="0" w:color="auto"/>
        <w:left w:val="none" w:sz="0" w:space="0" w:color="auto"/>
        <w:bottom w:val="none" w:sz="0" w:space="0" w:color="auto"/>
        <w:right w:val="none" w:sz="0" w:space="0" w:color="auto"/>
      </w:divBdr>
    </w:div>
    <w:div w:id="1057243655">
      <w:bodyDiv w:val="1"/>
      <w:marLeft w:val="0"/>
      <w:marRight w:val="0"/>
      <w:marTop w:val="0"/>
      <w:marBottom w:val="0"/>
      <w:divBdr>
        <w:top w:val="none" w:sz="0" w:space="0" w:color="auto"/>
        <w:left w:val="none" w:sz="0" w:space="0" w:color="auto"/>
        <w:bottom w:val="none" w:sz="0" w:space="0" w:color="auto"/>
        <w:right w:val="none" w:sz="0" w:space="0" w:color="auto"/>
      </w:divBdr>
    </w:div>
    <w:div w:id="1274828877">
      <w:bodyDiv w:val="1"/>
      <w:marLeft w:val="0"/>
      <w:marRight w:val="0"/>
      <w:marTop w:val="0"/>
      <w:marBottom w:val="0"/>
      <w:divBdr>
        <w:top w:val="none" w:sz="0" w:space="0" w:color="auto"/>
        <w:left w:val="none" w:sz="0" w:space="0" w:color="auto"/>
        <w:bottom w:val="none" w:sz="0" w:space="0" w:color="auto"/>
        <w:right w:val="none" w:sz="0" w:space="0" w:color="auto"/>
      </w:divBdr>
    </w:div>
    <w:div w:id="1322352303">
      <w:bodyDiv w:val="1"/>
      <w:marLeft w:val="0"/>
      <w:marRight w:val="0"/>
      <w:marTop w:val="0"/>
      <w:marBottom w:val="0"/>
      <w:divBdr>
        <w:top w:val="none" w:sz="0" w:space="0" w:color="auto"/>
        <w:left w:val="none" w:sz="0" w:space="0" w:color="auto"/>
        <w:bottom w:val="none" w:sz="0" w:space="0" w:color="auto"/>
        <w:right w:val="none" w:sz="0" w:space="0" w:color="auto"/>
      </w:divBdr>
    </w:div>
    <w:div w:id="1421830322">
      <w:bodyDiv w:val="1"/>
      <w:marLeft w:val="0"/>
      <w:marRight w:val="0"/>
      <w:marTop w:val="0"/>
      <w:marBottom w:val="0"/>
      <w:divBdr>
        <w:top w:val="none" w:sz="0" w:space="0" w:color="auto"/>
        <w:left w:val="none" w:sz="0" w:space="0" w:color="auto"/>
        <w:bottom w:val="none" w:sz="0" w:space="0" w:color="auto"/>
        <w:right w:val="none" w:sz="0" w:space="0" w:color="auto"/>
      </w:divBdr>
    </w:div>
    <w:div w:id="1424952164">
      <w:bodyDiv w:val="1"/>
      <w:marLeft w:val="0"/>
      <w:marRight w:val="0"/>
      <w:marTop w:val="0"/>
      <w:marBottom w:val="0"/>
      <w:divBdr>
        <w:top w:val="none" w:sz="0" w:space="0" w:color="auto"/>
        <w:left w:val="none" w:sz="0" w:space="0" w:color="auto"/>
        <w:bottom w:val="none" w:sz="0" w:space="0" w:color="auto"/>
        <w:right w:val="none" w:sz="0" w:space="0" w:color="auto"/>
      </w:divBdr>
    </w:div>
    <w:div w:id="1513489801">
      <w:bodyDiv w:val="1"/>
      <w:marLeft w:val="0"/>
      <w:marRight w:val="0"/>
      <w:marTop w:val="0"/>
      <w:marBottom w:val="0"/>
      <w:divBdr>
        <w:top w:val="none" w:sz="0" w:space="0" w:color="auto"/>
        <w:left w:val="none" w:sz="0" w:space="0" w:color="auto"/>
        <w:bottom w:val="none" w:sz="0" w:space="0" w:color="auto"/>
        <w:right w:val="none" w:sz="0" w:space="0" w:color="auto"/>
      </w:divBdr>
    </w:div>
    <w:div w:id="1663050050">
      <w:bodyDiv w:val="1"/>
      <w:marLeft w:val="0"/>
      <w:marRight w:val="0"/>
      <w:marTop w:val="0"/>
      <w:marBottom w:val="0"/>
      <w:divBdr>
        <w:top w:val="none" w:sz="0" w:space="0" w:color="auto"/>
        <w:left w:val="none" w:sz="0" w:space="0" w:color="auto"/>
        <w:bottom w:val="none" w:sz="0" w:space="0" w:color="auto"/>
        <w:right w:val="none" w:sz="0" w:space="0" w:color="auto"/>
      </w:divBdr>
    </w:div>
    <w:div w:id="1979411844">
      <w:bodyDiv w:val="1"/>
      <w:marLeft w:val="0"/>
      <w:marRight w:val="0"/>
      <w:marTop w:val="0"/>
      <w:marBottom w:val="0"/>
      <w:divBdr>
        <w:top w:val="none" w:sz="0" w:space="0" w:color="auto"/>
        <w:left w:val="none" w:sz="0" w:space="0" w:color="auto"/>
        <w:bottom w:val="none" w:sz="0" w:space="0" w:color="auto"/>
        <w:right w:val="none" w:sz="0" w:space="0" w:color="auto"/>
      </w:divBdr>
    </w:div>
    <w:div w:id="198064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sti-certification.f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marches.local-trust.com/" TargetMode="External"/><Relationship Id="rId17" Type="http://schemas.openxmlformats.org/officeDocument/2006/relationships/hyperlink" Target="https://www.telerecours.f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greffe.ta-paris@juradm.f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ma-idf.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marches.local-trust.com/"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c.europa.eu/information_society/policy/esignature/trusted-list/tl-hr.pdf"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hyperlink" Target="https://twitter.com/crmaidf" TargetMode="External"/><Relationship Id="rId7" Type="http://schemas.openxmlformats.org/officeDocument/2006/relationships/hyperlink" Target="https://www.instagram.com/crma_idf/" TargetMode="External"/><Relationship Id="rId2" Type="http://schemas.openxmlformats.org/officeDocument/2006/relationships/image" Target="media/image2.png"/><Relationship Id="rId1" Type="http://schemas.openxmlformats.org/officeDocument/2006/relationships/hyperlink" Target="https://www.facebook.com/crmaidf" TargetMode="External"/><Relationship Id="rId6" Type="http://schemas.openxmlformats.org/officeDocument/2006/relationships/image" Target="media/image4.png"/><Relationship Id="rId5" Type="http://schemas.openxmlformats.org/officeDocument/2006/relationships/hyperlink" Target="https://www.linkedin.com/company/27453795/" TargetMode="External"/><Relationship Id="rId10" Type="http://schemas.openxmlformats.org/officeDocument/2006/relationships/image" Target="media/image6.png"/><Relationship Id="rId4" Type="http://schemas.openxmlformats.org/officeDocument/2006/relationships/image" Target="media/image3.png"/><Relationship Id="rId9" Type="http://schemas.openxmlformats.org/officeDocument/2006/relationships/hyperlink" Target="https://www.youtube.com/channel/UC0eLkqTkH85MOqxodMcnZIw"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9.sv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5BFD7FB8459FC4E91BFC6575F0310A1" ma:contentTypeVersion="2" ma:contentTypeDescription="Crée un document." ma:contentTypeScope="" ma:versionID="5cd4116be8e223c892b0cdc13f8a6c05">
  <xsd:schema xmlns:xsd="http://www.w3.org/2001/XMLSchema" xmlns:xs="http://www.w3.org/2001/XMLSchema" xmlns:p="http://schemas.microsoft.com/office/2006/metadata/properties" xmlns:ns2="d9377912-a192-4528-b6b4-1f78719c6760" targetNamespace="http://schemas.microsoft.com/office/2006/metadata/properties" ma:root="true" ma:fieldsID="e57a30f72fbb134d1b968ce498e47add" ns2:_="">
    <xsd:import namespace="d9377912-a192-4528-b6b4-1f78719c676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77912-a192-4528-b6b4-1f78719c67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45E180-80F7-4C6C-B880-B9C67A59F719}">
  <ds:schemaRefs>
    <ds:schemaRef ds:uri="http://schemas.openxmlformats.org/officeDocument/2006/bibliography"/>
  </ds:schemaRefs>
</ds:datastoreItem>
</file>

<file path=customXml/itemProps2.xml><?xml version="1.0" encoding="utf-8"?>
<ds:datastoreItem xmlns:ds="http://schemas.openxmlformats.org/officeDocument/2006/customXml" ds:itemID="{2EF44C25-C95B-4E3C-8375-397FEAC951D8}">
  <ds:schemaRefs>
    <ds:schemaRef ds:uri="http://schemas.microsoft.com/sharepoint/v3/contenttype/forms"/>
  </ds:schemaRefs>
</ds:datastoreItem>
</file>

<file path=customXml/itemProps3.xml><?xml version="1.0" encoding="utf-8"?>
<ds:datastoreItem xmlns:ds="http://schemas.openxmlformats.org/officeDocument/2006/customXml" ds:itemID="{DDF5761F-8783-4180-A138-E22582B62FB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117C695-C6A7-49B3-AB2A-1487F5728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377912-a192-4528-b6b4-1f78719c6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16</Pages>
  <Words>5387</Words>
  <Characters>29634</Characters>
  <Application>Microsoft Office Word</Application>
  <DocSecurity>0</DocSecurity>
  <Lines>246</Lines>
  <Paragraphs>69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Tury</dc:creator>
  <cp:keywords/>
  <dc:description/>
  <cp:lastModifiedBy>Maile GIRARDIER</cp:lastModifiedBy>
  <cp:revision>14</cp:revision>
  <cp:lastPrinted>2021-10-28T12:47:00Z</cp:lastPrinted>
  <dcterms:created xsi:type="dcterms:W3CDTF">2024-06-24T13:37:00Z</dcterms:created>
  <dcterms:modified xsi:type="dcterms:W3CDTF">2024-07-03T06:56:00Z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0x01010005BFD7FB8459FC4E91BFC6575F0310A1</vt:lpwstr>
  </property>
</Properties>
</file>